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0A" w:rsidRDefault="009C350A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/>
          <w:bCs/>
          <w:sz w:val="72"/>
          <w:szCs w:val="72"/>
        </w:rPr>
      </w:pPr>
    </w:p>
    <w:p w:rsidR="009C350A" w:rsidRDefault="00415B4E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XXX学校</w:t>
      </w:r>
    </w:p>
    <w:p w:rsidR="009C350A" w:rsidRDefault="00415B4E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学前教育专业</w:t>
      </w:r>
    </w:p>
    <w:p w:rsidR="009C350A" w:rsidRDefault="009C350A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9C350A" w:rsidRDefault="009C350A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9C350A" w:rsidRDefault="009C350A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9C350A" w:rsidRDefault="009C350A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9C350A" w:rsidRDefault="00415B4E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84"/>
          <w:szCs w:val="84"/>
        </w:rPr>
      </w:pPr>
      <w:r>
        <w:rPr>
          <w:rFonts w:ascii="黑体" w:eastAsia="黑体" w:hAnsi="黑体" w:cs="黑体" w:hint="eastAsia"/>
          <w:b/>
          <w:bCs/>
          <w:sz w:val="84"/>
          <w:szCs w:val="84"/>
        </w:rPr>
        <w:t>人才培养方案</w:t>
      </w: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9C350A" w:rsidRDefault="009C350A" w:rsidP="00A76383">
      <w:pPr>
        <w:adjustRightInd w:val="0"/>
        <w:snapToGrid w:val="0"/>
        <w:rPr>
          <w:rFonts w:ascii="仿宋" w:eastAsia="仿宋" w:hAnsi="仿宋" w:cs="仿宋"/>
          <w:sz w:val="30"/>
          <w:szCs w:val="30"/>
        </w:rPr>
      </w:pPr>
    </w:p>
    <w:p w:rsidR="009C350A" w:rsidRDefault="00415B4E">
      <w:pPr>
        <w:adjustRightInd w:val="0"/>
        <w:snapToGrid w:val="0"/>
        <w:jc w:val="center"/>
        <w:rPr>
          <w:rFonts w:ascii="华文楷体" w:eastAsia="华文楷体" w:hAnsi="华文楷体" w:cs="仿宋"/>
          <w:sz w:val="36"/>
          <w:szCs w:val="36"/>
        </w:rPr>
      </w:pPr>
      <w:r>
        <w:rPr>
          <w:rFonts w:ascii="华文楷体" w:eastAsia="华文楷体" w:hAnsi="华文楷体" w:cs="仿宋" w:hint="eastAsia"/>
          <w:sz w:val="36"/>
          <w:szCs w:val="36"/>
        </w:rPr>
        <w:t>XXX学校</w:t>
      </w:r>
    </w:p>
    <w:p w:rsidR="009C350A" w:rsidRDefault="00415B4E">
      <w:pPr>
        <w:adjustRightInd w:val="0"/>
        <w:snapToGrid w:val="0"/>
        <w:jc w:val="center"/>
        <w:rPr>
          <w:rFonts w:ascii="华文楷体" w:eastAsia="华文楷体" w:hAnsi="华文楷体" w:cs="仿宋"/>
          <w:b/>
          <w:sz w:val="36"/>
          <w:szCs w:val="36"/>
        </w:rPr>
      </w:pPr>
      <w:r>
        <w:rPr>
          <w:rFonts w:ascii="华文楷体" w:eastAsia="华文楷体" w:hAnsi="华文楷体" w:cs="仿宋" w:hint="eastAsia"/>
          <w:b/>
          <w:sz w:val="36"/>
          <w:szCs w:val="36"/>
        </w:rPr>
        <w:t>二〇一</w:t>
      </w:r>
      <w:r>
        <w:rPr>
          <w:rFonts w:ascii="华文楷体" w:eastAsia="华文楷体" w:hAnsi="华文楷体" w:cs="仿宋"/>
          <w:b/>
          <w:sz w:val="36"/>
          <w:szCs w:val="36"/>
        </w:rPr>
        <w:t>九年六月</w:t>
      </w:r>
      <w:r w:rsidR="00A76383">
        <w:rPr>
          <w:rFonts w:ascii="华文楷体" w:eastAsia="华文楷体" w:hAnsi="华文楷体" w:cs="仿宋" w:hint="eastAsia"/>
          <w:b/>
          <w:sz w:val="36"/>
          <w:szCs w:val="36"/>
        </w:rPr>
        <w:t>制定</w:t>
      </w:r>
    </w:p>
    <w:p w:rsidR="00A76383" w:rsidRPr="00A76383" w:rsidRDefault="00A76383" w:rsidP="00A76383">
      <w:pPr>
        <w:adjustRightInd w:val="0"/>
        <w:snapToGrid w:val="0"/>
        <w:jc w:val="center"/>
        <w:rPr>
          <w:rFonts w:ascii="华文楷体" w:eastAsia="华文楷体" w:hAnsi="华文楷体" w:cs="仿宋"/>
          <w:b/>
          <w:sz w:val="36"/>
          <w:szCs w:val="36"/>
        </w:rPr>
      </w:pPr>
      <w:r w:rsidRPr="00A76383">
        <w:rPr>
          <w:rFonts w:ascii="华文楷体" w:eastAsia="华文楷体" w:hAnsi="华文楷体" w:cs="仿宋" w:hint="eastAsia"/>
          <w:b/>
          <w:sz w:val="36"/>
          <w:szCs w:val="36"/>
        </w:rPr>
        <w:t>二〇</w:t>
      </w:r>
      <w:r>
        <w:rPr>
          <w:rFonts w:ascii="华文楷体" w:eastAsia="华文楷体" w:hAnsi="华文楷体" w:cs="仿宋" w:hint="eastAsia"/>
          <w:b/>
          <w:sz w:val="36"/>
          <w:szCs w:val="36"/>
        </w:rPr>
        <w:t>二</w:t>
      </w:r>
      <w:r>
        <w:rPr>
          <w:rFonts w:ascii="华文楷体" w:eastAsia="华文楷体" w:hAnsi="华文楷体" w:cs="仿宋"/>
          <w:b/>
          <w:sz w:val="36"/>
          <w:szCs w:val="36"/>
        </w:rPr>
        <w:t>〇</w:t>
      </w:r>
      <w:r w:rsidRPr="00A76383">
        <w:rPr>
          <w:rFonts w:ascii="华文楷体" w:eastAsia="华文楷体" w:hAnsi="华文楷体" w:cs="仿宋"/>
          <w:b/>
          <w:sz w:val="36"/>
          <w:szCs w:val="36"/>
        </w:rPr>
        <w:t>年六月</w:t>
      </w:r>
      <w:r>
        <w:rPr>
          <w:rFonts w:ascii="华文楷体" w:eastAsia="华文楷体" w:hAnsi="华文楷体" w:cs="仿宋" w:hint="eastAsia"/>
          <w:b/>
          <w:sz w:val="36"/>
          <w:szCs w:val="36"/>
        </w:rPr>
        <w:t>修订</w:t>
      </w:r>
    </w:p>
    <w:p w:rsidR="009C350A" w:rsidRDefault="009C350A">
      <w:pPr>
        <w:adjustRightInd w:val="0"/>
        <w:snapToGrid w:val="0"/>
        <w:rPr>
          <w:rFonts w:ascii="华文楷体" w:eastAsia="华文楷体" w:hAnsi="华文楷体" w:cs="仿宋"/>
          <w:b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10504544"/>
        <w:docPartObj>
          <w:docPartGallery w:val="Table of Contents"/>
          <w:docPartUnique/>
        </w:docPartObj>
      </w:sdtPr>
      <w:sdtEndPr/>
      <w:sdtContent>
        <w:p w:rsidR="009C350A" w:rsidRDefault="00415B4E">
          <w:pPr>
            <w:pStyle w:val="TOC1"/>
            <w:jc w:val="center"/>
            <w:rPr>
              <w:rFonts w:ascii="楷体" w:eastAsia="楷体" w:hAnsi="楷体"/>
              <w:color w:val="auto"/>
              <w:sz w:val="30"/>
              <w:szCs w:val="30"/>
            </w:rPr>
          </w:pPr>
          <w:r>
            <w:rPr>
              <w:rFonts w:ascii="楷体" w:eastAsia="楷体" w:hAnsi="楷体"/>
              <w:color w:val="auto"/>
              <w:sz w:val="30"/>
              <w:szCs w:val="30"/>
              <w:lang w:val="zh-CN"/>
            </w:rPr>
            <w:t>目</w:t>
          </w:r>
          <w:r>
            <w:rPr>
              <w:rFonts w:ascii="楷体" w:eastAsia="楷体" w:hAnsi="楷体" w:hint="eastAsia"/>
              <w:color w:val="auto"/>
              <w:sz w:val="30"/>
              <w:szCs w:val="30"/>
              <w:lang w:val="zh-CN"/>
            </w:rPr>
            <w:t xml:space="preserve">  </w:t>
          </w:r>
          <w:r>
            <w:rPr>
              <w:rFonts w:ascii="楷体" w:eastAsia="楷体" w:hAnsi="楷体"/>
              <w:color w:val="auto"/>
              <w:sz w:val="30"/>
              <w:szCs w:val="30"/>
              <w:lang w:val="zh-CN"/>
            </w:rPr>
            <w:t>录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一、</w:t>
          </w:r>
          <w:r>
            <w:rPr>
              <w:b/>
            </w:rPr>
            <w:t>专业名称及代码</w:t>
          </w:r>
          <w:r>
            <w:ptab w:relativeTo="margin" w:alignment="right" w:leader="dot"/>
          </w:r>
          <w:r>
            <w:rPr>
              <w:b/>
              <w:lang w:val="zh-CN"/>
            </w:rPr>
            <w:t>2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二、</w:t>
          </w:r>
          <w:r>
            <w:rPr>
              <w:b/>
            </w:rPr>
            <w:t>入学要求</w:t>
          </w:r>
          <w:r>
            <w:ptab w:relativeTo="margin" w:alignment="right" w:leader="dot"/>
          </w:r>
          <w:r>
            <w:rPr>
              <w:b/>
              <w:lang w:val="zh-CN"/>
            </w:rPr>
            <w:t>2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三、</w:t>
          </w:r>
          <w:r>
            <w:rPr>
              <w:b/>
            </w:rPr>
            <w:t>修业年限</w:t>
          </w:r>
          <w:r>
            <w:ptab w:relativeTo="margin" w:alignment="right" w:leader="dot"/>
          </w:r>
          <w:r>
            <w:rPr>
              <w:b/>
              <w:lang w:val="zh-CN"/>
            </w:rPr>
            <w:t>2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四、</w:t>
          </w:r>
          <w:r>
            <w:rPr>
              <w:b/>
            </w:rPr>
            <w:t>主要职业面向</w:t>
          </w:r>
          <w:r>
            <w:ptab w:relativeTo="margin" w:alignment="right" w:leader="dot"/>
          </w:r>
          <w:r>
            <w:rPr>
              <w:b/>
              <w:lang w:val="zh-CN"/>
            </w:rPr>
            <w:t>2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职业面向</w:t>
          </w:r>
          <w:r>
            <w:ptab w:relativeTo="margin" w:alignment="right" w:leader="dot"/>
          </w:r>
          <w:r>
            <w:rPr>
              <w:lang w:val="zh-CN"/>
            </w:rPr>
            <w:t>2</w:t>
          </w:r>
        </w:p>
        <w:p w:rsidR="009C350A" w:rsidRDefault="00415B4E">
          <w:pPr>
            <w:rPr>
              <w:lang w:val="zh-CN"/>
            </w:rPr>
          </w:pPr>
          <w: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接续</w:t>
          </w:r>
          <w:r>
            <w:t>专业</w:t>
          </w:r>
          <w:r>
            <w:ptab w:relativeTo="margin" w:alignment="right" w:leader="dot"/>
          </w:r>
          <w:r>
            <w:rPr>
              <w:lang w:val="zh-CN"/>
            </w:rPr>
            <w:t>2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五、</w:t>
          </w:r>
          <w:r>
            <w:rPr>
              <w:b/>
            </w:rPr>
            <w:t>培养目标和培养规格</w:t>
          </w:r>
          <w:r>
            <w:ptab w:relativeTo="margin" w:alignment="right" w:leader="dot"/>
          </w:r>
          <w:r>
            <w:rPr>
              <w:b/>
              <w:lang w:val="zh-CN"/>
            </w:rPr>
            <w:t>2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培养目标</w:t>
          </w:r>
          <w:r>
            <w:ptab w:relativeTo="margin" w:alignment="right" w:leader="dot"/>
          </w:r>
          <w:r>
            <w:rPr>
              <w:lang w:val="zh-CN"/>
            </w:rPr>
            <w:t>2</w:t>
          </w:r>
        </w:p>
        <w:p w:rsidR="009C350A" w:rsidRDefault="00415B4E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培养规格</w:t>
          </w:r>
          <w:r>
            <w:ptab w:relativeTo="margin" w:alignment="right" w:leader="dot"/>
          </w:r>
          <w:r>
            <w:rPr>
              <w:lang w:val="zh-CN"/>
            </w:rPr>
            <w:t>3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六、</w:t>
          </w:r>
          <w:r>
            <w:rPr>
              <w:b/>
            </w:rPr>
            <w:t>课程设置及要求</w:t>
          </w:r>
          <w:r>
            <w:ptab w:relativeTo="margin" w:alignment="right" w:leader="dot"/>
          </w:r>
          <w:r>
            <w:rPr>
              <w:b/>
              <w:lang w:val="zh-CN"/>
            </w:rPr>
            <w:t>5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课程结构</w:t>
          </w:r>
          <w:r>
            <w:ptab w:relativeTo="margin" w:alignment="right" w:leader="dot"/>
          </w:r>
          <w:r>
            <w:rPr>
              <w:lang w:val="zh-CN"/>
            </w:rPr>
            <w:t>5</w:t>
          </w:r>
        </w:p>
        <w:p w:rsidR="009C350A" w:rsidRDefault="00415B4E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课程设置及要求</w:t>
          </w:r>
          <w:r>
            <w:ptab w:relativeTo="margin" w:alignment="right" w:leader="dot"/>
          </w:r>
          <w:r>
            <w:rPr>
              <w:lang w:val="zh-CN"/>
            </w:rPr>
            <w:t>5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七、</w:t>
          </w:r>
          <w:r>
            <w:rPr>
              <w:b/>
            </w:rPr>
            <w:t>教学进程总体安排</w:t>
          </w:r>
          <w:r>
            <w:ptab w:relativeTo="margin" w:alignment="right" w:leader="dot"/>
          </w:r>
          <w:r>
            <w:rPr>
              <w:b/>
              <w:lang w:val="zh-CN"/>
            </w:rPr>
            <w:t>8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基本要求</w:t>
          </w:r>
          <w:r>
            <w:ptab w:relativeTo="margin" w:alignment="right" w:leader="dot"/>
          </w:r>
          <w:r>
            <w:rPr>
              <w:lang w:val="zh-CN"/>
            </w:rPr>
            <w:t>8</w:t>
          </w:r>
        </w:p>
        <w:p w:rsidR="009C350A" w:rsidRDefault="00415B4E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教学安排</w:t>
          </w:r>
          <w:r>
            <w:ptab w:relativeTo="margin" w:alignment="right" w:leader="dot"/>
          </w:r>
          <w:r>
            <w:rPr>
              <w:lang w:val="zh-CN"/>
            </w:rPr>
            <w:t>9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八、</w:t>
          </w:r>
          <w:r>
            <w:rPr>
              <w:b/>
            </w:rPr>
            <w:t>实施保障</w:t>
          </w:r>
          <w:r>
            <w:ptab w:relativeTo="margin" w:alignment="right" w:leader="dot"/>
          </w:r>
          <w:r>
            <w:rPr>
              <w:b/>
              <w:lang w:val="zh-CN"/>
            </w:rPr>
            <w:t>10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师资队伍</w:t>
          </w:r>
          <w:r>
            <w:ptab w:relativeTo="margin" w:alignment="right" w:leader="dot"/>
          </w:r>
          <w:r>
            <w:rPr>
              <w:lang w:val="zh-CN"/>
            </w:rPr>
            <w:t>10</w:t>
          </w:r>
        </w:p>
        <w:p w:rsidR="009C350A" w:rsidRDefault="00415B4E">
          <w:pPr>
            <w:spacing w:line="360" w:lineRule="auto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教学实施</w:t>
          </w:r>
          <w:r>
            <w:ptab w:relativeTo="margin" w:alignment="right" w:leader="dot"/>
          </w:r>
          <w:r>
            <w:rPr>
              <w:lang w:val="zh-CN"/>
            </w:rPr>
            <w:t>11</w:t>
          </w:r>
        </w:p>
        <w:p w:rsidR="009C350A" w:rsidRDefault="00415B4E">
          <w:pPr>
            <w:spacing w:line="360" w:lineRule="auto"/>
            <w:rPr>
              <w:lang w:val="zh-CN"/>
            </w:rPr>
          </w:pPr>
          <w:r>
            <w:rPr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3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㈢</w:t>
          </w:r>
          <w:r>
            <w:fldChar w:fldCharType="end"/>
          </w:r>
          <w:r>
            <w:rPr>
              <w:rFonts w:hint="eastAsia"/>
            </w:rPr>
            <w:t>教学资源</w:t>
          </w:r>
          <w:r>
            <w:ptab w:relativeTo="margin" w:alignment="right" w:leader="dot"/>
          </w:r>
          <w:r>
            <w:rPr>
              <w:lang w:val="zh-CN"/>
            </w:rPr>
            <w:t>13</w:t>
          </w:r>
        </w:p>
        <w:p w:rsidR="009C350A" w:rsidRDefault="00415B4E">
          <w:pPr>
            <w:spacing w:line="360" w:lineRule="auto"/>
            <w:rPr>
              <w:lang w:val="zh-CN"/>
            </w:rPr>
          </w:pPr>
          <w:r>
            <w:rPr>
              <w:lang w:val="zh-CN"/>
            </w:rPr>
            <w:t xml:space="preserve"> 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4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lang w:val="zh-CN"/>
            </w:rPr>
            <w:t>㈣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教学方法</w:t>
          </w:r>
          <w:r>
            <w:ptab w:relativeTo="margin" w:alignment="right" w:leader="dot"/>
          </w:r>
          <w:r>
            <w:t>1</w:t>
          </w:r>
          <w:r>
            <w:rPr>
              <w:lang w:val="zh-CN"/>
            </w:rPr>
            <w:t>3</w:t>
          </w:r>
        </w:p>
        <w:p w:rsidR="009C350A" w:rsidRDefault="00415B4E">
          <w:pPr>
            <w:spacing w:line="360" w:lineRule="auto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5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lang w:val="zh-CN"/>
            </w:rPr>
            <w:t>㈤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学习评价</w:t>
          </w:r>
          <w:r>
            <w:ptab w:relativeTo="margin" w:alignment="right" w:leader="dot"/>
          </w:r>
          <w:r>
            <w:t>1</w:t>
          </w:r>
          <w:r>
            <w:rPr>
              <w:lang w:val="zh-CN"/>
            </w:rPr>
            <w:t>4</w:t>
          </w:r>
        </w:p>
        <w:p w:rsidR="009C350A" w:rsidRDefault="00415B4E">
          <w:pPr>
            <w:spacing w:line="360" w:lineRule="auto"/>
            <w:ind w:firstLineChars="100" w:firstLine="210"/>
            <w:rPr>
              <w:lang w:val="zh-CN"/>
            </w:rPr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6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lang w:val="zh-CN"/>
            </w:rPr>
            <w:t>㈥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质量管理</w:t>
          </w:r>
          <w:r>
            <w:ptab w:relativeTo="margin" w:alignment="right" w:leader="dot"/>
          </w:r>
          <w:r>
            <w:rPr>
              <w:lang w:val="zh-CN"/>
            </w:rPr>
            <w:t>14</w:t>
          </w:r>
        </w:p>
        <w:p w:rsidR="009C350A" w:rsidRDefault="00415B4E">
          <w:pPr>
            <w:pStyle w:val="1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</w:instrText>
          </w:r>
          <w:r>
            <w:rPr>
              <w:rFonts w:hint="eastAsia"/>
              <w:b/>
            </w:rPr>
            <w:instrText>= 9 \* CHINESENUM3</w:instrText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separate"/>
          </w:r>
          <w:r>
            <w:rPr>
              <w:rFonts w:hint="eastAsia"/>
              <w:b/>
            </w:rPr>
            <w:t>九</w:t>
          </w:r>
          <w:r>
            <w:rPr>
              <w:b/>
            </w:rPr>
            <w:fldChar w:fldCharType="end"/>
          </w:r>
          <w:r>
            <w:rPr>
              <w:rFonts w:hint="eastAsia"/>
              <w:b/>
            </w:rPr>
            <w:t>、</w:t>
          </w:r>
          <w:r>
            <w:rPr>
              <w:b/>
            </w:rPr>
            <w:t>毕业生要求</w:t>
          </w:r>
          <w:r>
            <w:ptab w:relativeTo="margin" w:alignment="right" w:leader="dot"/>
          </w:r>
          <w:r>
            <w:t>1</w:t>
          </w:r>
          <w:r>
            <w:rPr>
              <w:b/>
              <w:lang w:val="zh-CN"/>
            </w:rPr>
            <w:t>5</w:t>
          </w:r>
        </w:p>
        <w:p w:rsidR="009C350A" w:rsidRDefault="00415B4E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㈠</w:t>
          </w:r>
          <w:r>
            <w:fldChar w:fldCharType="end"/>
          </w:r>
          <w:r>
            <w:rPr>
              <w:rFonts w:hint="eastAsia"/>
            </w:rPr>
            <w:t>学业考核要求</w:t>
          </w:r>
          <w:r>
            <w:ptab w:relativeTo="margin" w:alignment="right" w:leader="dot"/>
          </w:r>
          <w:r>
            <w:t>1</w:t>
          </w:r>
          <w:r>
            <w:rPr>
              <w:lang w:val="zh-CN"/>
            </w:rPr>
            <w:t>5</w:t>
          </w:r>
        </w:p>
        <w:p w:rsidR="009C350A" w:rsidRDefault="00415B4E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㈡</w:t>
          </w:r>
          <w:r>
            <w:fldChar w:fldCharType="end"/>
          </w:r>
          <w:r>
            <w:rPr>
              <w:rFonts w:hint="eastAsia"/>
            </w:rPr>
            <w:t>证书考取要求</w:t>
          </w:r>
          <w:r>
            <w:ptab w:relativeTo="margin" w:alignment="right" w:leader="dot"/>
          </w:r>
          <w:r>
            <w:rPr>
              <w:lang w:val="zh-CN"/>
            </w:rPr>
            <w:t>15</w:t>
          </w:r>
        </w:p>
        <w:p w:rsidR="009C350A" w:rsidRDefault="00415B4E">
          <w:pPr>
            <w:pStyle w:val="10"/>
          </w:pPr>
          <w:r>
            <w:rPr>
              <w:rFonts w:hint="eastAsia"/>
              <w:b/>
            </w:rPr>
            <w:t>十、附录（略）</w:t>
          </w:r>
          <w:r>
            <w:ptab w:relativeTo="margin" w:alignment="right" w:leader="dot"/>
          </w:r>
          <w:r>
            <w:rPr>
              <w:b/>
              <w:lang w:val="zh-CN"/>
            </w:rPr>
            <w:t>15</w:t>
          </w:r>
        </w:p>
        <w:p w:rsidR="009C350A" w:rsidRDefault="000D5798">
          <w:pPr>
            <w:pStyle w:val="10"/>
            <w:rPr>
              <w:lang w:val="zh-CN"/>
            </w:rPr>
          </w:pPr>
        </w:p>
      </w:sdtContent>
    </w:sdt>
    <w:p w:rsidR="009C350A" w:rsidRDefault="009C350A"/>
    <w:p w:rsidR="009C350A" w:rsidRDefault="009C350A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9C350A" w:rsidRDefault="009C350A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9C350A" w:rsidRDefault="00415B4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560" w:lineRule="exact"/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专业名称</w:t>
      </w:r>
      <w:r>
        <w:rPr>
          <w:rFonts w:ascii="黑体" w:eastAsia="黑体" w:hAnsi="黑体"/>
          <w:b/>
          <w:sz w:val="30"/>
          <w:szCs w:val="30"/>
        </w:rPr>
        <w:t>及代码</w:t>
      </w:r>
    </w:p>
    <w:p w:rsidR="009C350A" w:rsidRDefault="00415B4E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学前教育   160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00</w:t>
      </w:r>
    </w:p>
    <w:p w:rsidR="009C350A" w:rsidRDefault="00415B4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56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入学要求</w:t>
      </w:r>
    </w:p>
    <w:p w:rsidR="009C350A" w:rsidRDefault="00415B4E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初中毕业生或具有同等学力者。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</w:t>
      </w:r>
      <w:r>
        <w:rPr>
          <w:rFonts w:ascii="黑体" w:eastAsia="黑体" w:hAnsi="黑体" w:hint="eastAsia"/>
          <w:b/>
          <w:sz w:val="32"/>
          <w:szCs w:val="32"/>
        </w:rPr>
        <w:t>修业年限</w:t>
      </w:r>
    </w:p>
    <w:p w:rsidR="009C350A" w:rsidRDefault="00415B4E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3年。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主要职业</w:t>
      </w:r>
      <w:r>
        <w:rPr>
          <w:rFonts w:ascii="黑体" w:eastAsia="黑体" w:hAnsi="黑体"/>
          <w:b/>
          <w:sz w:val="32"/>
          <w:szCs w:val="32"/>
        </w:rPr>
        <w:t>面向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1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㈠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职业面向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843"/>
        <w:gridCol w:w="2976"/>
        <w:gridCol w:w="2489"/>
      </w:tblGrid>
      <w:tr w:rsidR="009C350A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主要职业类别（代码）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主要岗位群或技术领域举例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职业资格证书和职业技能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等级证书举例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服务面向</w:t>
            </w:r>
          </w:p>
        </w:tc>
      </w:tr>
      <w:tr w:rsidR="009C350A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2-45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</w:t>
            </w: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教师</w:t>
            </w:r>
          </w:p>
          <w:p w:rsidR="009C350A" w:rsidRDefault="009C35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幼儿教师</w:t>
            </w: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资格证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幼儿园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学前教育机构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早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教机构</w:t>
            </w:r>
            <w:proofErr w:type="gramEnd"/>
          </w:p>
        </w:tc>
      </w:tr>
      <w:tr w:rsidR="009C350A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4-83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保育员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助教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养护人员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保育员</w:t>
            </w: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技能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等级证</w:t>
            </w: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书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育婴师技能等级证书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幼儿园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早教机构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托</w:t>
            </w:r>
            <w:proofErr w:type="gramStart"/>
            <w:r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育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机构</w:t>
            </w:r>
            <w:proofErr w:type="gramEnd"/>
          </w:p>
        </w:tc>
      </w:tr>
    </w:tbl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接续专业</w:t>
      </w:r>
    </w:p>
    <w:p w:rsidR="009C350A" w:rsidRDefault="00415B4E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高职：学前教育、幼儿发展与健康管理、早期教育</w:t>
      </w:r>
    </w:p>
    <w:p w:rsidR="009C350A" w:rsidRDefault="00415B4E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本科：学前教育、早期教育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63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>
        <w:rPr>
          <w:rFonts w:ascii="黑体" w:eastAsia="黑体" w:hAnsi="黑体"/>
          <w:b/>
          <w:sz w:val="32"/>
          <w:szCs w:val="32"/>
        </w:rPr>
        <w:t>、培养目标和培养规格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1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㈠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培养目标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本专业坚持立德树人，面向XXX省学前教育事业</w:t>
      </w:r>
      <w:r>
        <w:rPr>
          <w:rFonts w:asciiTheme="minorEastAsia" w:eastAsiaTheme="minorEastAsia" w:hAnsiTheme="minorEastAsia"/>
          <w:sz w:val="28"/>
          <w:szCs w:val="28"/>
        </w:rPr>
        <w:t>和托育服务业</w:t>
      </w:r>
      <w:r>
        <w:rPr>
          <w:rFonts w:asciiTheme="minorEastAsia" w:eastAsiaTheme="minorEastAsia" w:hAnsiTheme="minorEastAsia" w:hint="eastAsia"/>
          <w:sz w:val="28"/>
          <w:szCs w:val="28"/>
        </w:rPr>
        <w:t>，以服务发展为宗旨，以促进就业为导向，以提升质量为核心，培养能够从事0-6岁婴幼儿保育工作，具备与职业能力相适应的人文素养和成为幼儿教师的基本素质，掌握0-6岁婴幼儿的保育知识，并具备养护0-6岁婴幼儿的能力，具有</w:t>
      </w:r>
      <w:r>
        <w:rPr>
          <w:rFonts w:asciiTheme="minorEastAsia" w:eastAsiaTheme="minorEastAsia" w:hAnsiTheme="minorEastAsia"/>
          <w:sz w:val="28"/>
          <w:szCs w:val="28"/>
        </w:rPr>
        <w:t>终身学</w:t>
      </w:r>
      <w:r>
        <w:rPr>
          <w:rFonts w:asciiTheme="minorEastAsia" w:eastAsiaTheme="minorEastAsia" w:hAnsiTheme="minorEastAsia"/>
          <w:sz w:val="28"/>
          <w:szCs w:val="28"/>
        </w:rPr>
        <w:lastRenderedPageBreak/>
        <w:t>习能力，</w:t>
      </w:r>
      <w:r>
        <w:rPr>
          <w:rFonts w:asciiTheme="minorEastAsia" w:eastAsiaTheme="minorEastAsia" w:hAnsiTheme="minorEastAsia" w:hint="eastAsia"/>
          <w:sz w:val="28"/>
          <w:szCs w:val="28"/>
        </w:rPr>
        <w:t>德、智、体、美、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劳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全面发展的复合型技能型人才。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培养规格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1.素质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1.1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努力学习马列主义、毛泽东思想、邓小平理论，忠实</w:t>
      </w:r>
      <w:proofErr w:type="gramStart"/>
      <w:r w:rsidRPr="00991341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Pr="00991341">
        <w:rPr>
          <w:rFonts w:asciiTheme="minorEastAsia" w:eastAsiaTheme="minorEastAsia" w:hAnsiTheme="minorEastAsia" w:hint="eastAsia"/>
          <w:sz w:val="28"/>
          <w:szCs w:val="28"/>
        </w:rPr>
        <w:t>“三个代表”、科学发展观和习近平新时代中国特色社会主义思想。认真学习思想政治理论课，坚决拥护中国共产党的领导和我国社会主义制度、立志为中国特色社会主义事业奋斗终身。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具有科学的世界观、人生观和爱国主义、集体主义、社会主义思想；遵守国家法律、法规，具有良好的职业道德和行为规范；具有自尊、正直和诚实的品质，有事业心和社会责任感，在工作中始终坚持实事求是、严谨认真的作风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1.2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具有良好的职业道德，自觉遵守行业法规、规范和学前教育机构规章制度。热爱学前教育事业和</w:t>
      </w:r>
      <w:r w:rsidRPr="00991341">
        <w:rPr>
          <w:rFonts w:asciiTheme="minorEastAsia" w:eastAsiaTheme="minorEastAsia" w:hAnsiTheme="minorEastAsia"/>
          <w:sz w:val="28"/>
          <w:szCs w:val="28"/>
        </w:rPr>
        <w:t>托育服务行业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，关爱学前儿童，诚实守信，责任心强，耐心细致，做事认真。具有较高的职业能力和人文修养，吃苦耐劳，爱岗敬业。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1.3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掌握文化基础知识，能适应职业发展、转岗和终身学习的需要。具有较宽的知识面，了解历史、经济、法律、礼仪、哲学、美育、职业思想道德素养等人文社会科学方面的知识，具有</w:t>
      </w:r>
      <w:r w:rsidRPr="00991341">
        <w:rPr>
          <w:rFonts w:asciiTheme="minorEastAsia" w:eastAsiaTheme="minorEastAsia" w:hAnsiTheme="minorEastAsia"/>
          <w:sz w:val="28"/>
          <w:szCs w:val="28"/>
        </w:rPr>
        <w:t>良好的艺术感悟力和审美判断力，能够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创意</w:t>
      </w:r>
      <w:r w:rsidRPr="00991341">
        <w:rPr>
          <w:rFonts w:asciiTheme="minorEastAsia" w:eastAsiaTheme="minorEastAsia" w:hAnsiTheme="minorEastAsia"/>
          <w:sz w:val="28"/>
          <w:szCs w:val="28"/>
        </w:rPr>
        <w:t>表达；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1.4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具备一定的体育、卫生知识和技能，养成良好的卫生与锻炼身体的习惯，具备健康的体魄、良好的体能和适应本职岗位工作的身体素质；具备稳定的心理素质，能正确对待学习、生活中的困难。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1.5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具有较强的沟通</w:t>
      </w:r>
      <w:r w:rsidRPr="00991341">
        <w:rPr>
          <w:rFonts w:asciiTheme="minorEastAsia" w:eastAsiaTheme="minorEastAsia" w:hAnsiTheme="minorEastAsia"/>
          <w:sz w:val="28"/>
          <w:szCs w:val="28"/>
        </w:rPr>
        <w:t>、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组织、协调能力；具有良好的团结协作和服务意识。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2.知识</w:t>
      </w:r>
    </w:p>
    <w:p w:rsid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91341">
        <w:rPr>
          <w:rFonts w:asciiTheme="minorEastAsia" w:eastAsiaTheme="minorEastAsia" w:hAnsiTheme="minorEastAsia"/>
          <w:sz w:val="28"/>
          <w:szCs w:val="28"/>
        </w:rPr>
        <w:t>.1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掌握0</w:t>
      </w:r>
      <w:r w:rsidRPr="00991341">
        <w:rPr>
          <w:rFonts w:asciiTheme="minorEastAsia" w:eastAsiaTheme="minorEastAsia" w:hAnsiTheme="minorEastAsia"/>
          <w:sz w:val="28"/>
          <w:szCs w:val="28"/>
        </w:rPr>
        <w:t>-6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岁</w:t>
      </w:r>
      <w:r w:rsidRPr="00991341">
        <w:rPr>
          <w:rFonts w:asciiTheme="minorEastAsia" w:eastAsiaTheme="minorEastAsia" w:hAnsiTheme="minorEastAsia"/>
          <w:sz w:val="28"/>
          <w:szCs w:val="28"/>
        </w:rPr>
        <w:t>婴幼儿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卫生保健的基础知识，理解婴幼儿保育和教育工作的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lastRenderedPageBreak/>
        <w:t>意义。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91341">
        <w:rPr>
          <w:rFonts w:asciiTheme="minorEastAsia" w:eastAsiaTheme="minorEastAsia" w:hAnsiTheme="minorEastAsia"/>
          <w:sz w:val="28"/>
          <w:szCs w:val="28"/>
        </w:rPr>
        <w:t>.2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掌握0</w:t>
      </w:r>
      <w:r w:rsidRPr="00991341">
        <w:rPr>
          <w:rFonts w:asciiTheme="minorEastAsia" w:eastAsiaTheme="minorEastAsia" w:hAnsiTheme="minorEastAsia"/>
          <w:sz w:val="28"/>
          <w:szCs w:val="28"/>
        </w:rPr>
        <w:t>-6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岁</w:t>
      </w:r>
      <w:r w:rsidRPr="00991341">
        <w:rPr>
          <w:rFonts w:asciiTheme="minorEastAsia" w:eastAsiaTheme="minorEastAsia" w:hAnsiTheme="minorEastAsia"/>
          <w:sz w:val="28"/>
          <w:szCs w:val="28"/>
        </w:rPr>
        <w:t>婴幼儿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发展心理基础知识，了解心理发展各阶段的特点，知道婴幼儿学习的主要方式和特点，了解幼儿学习与发展的基本知识。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91341">
        <w:rPr>
          <w:rFonts w:asciiTheme="minorEastAsia" w:eastAsiaTheme="minorEastAsia" w:hAnsiTheme="minorEastAsia"/>
          <w:sz w:val="28"/>
          <w:szCs w:val="28"/>
        </w:rPr>
        <w:t>.3</w:t>
      </w:r>
      <w:proofErr w:type="gramStart"/>
      <w:r w:rsidRPr="00991341">
        <w:rPr>
          <w:rFonts w:asciiTheme="minorEastAsia" w:eastAsiaTheme="minorEastAsia" w:hAnsiTheme="minorEastAsia" w:hint="eastAsia"/>
          <w:sz w:val="28"/>
          <w:szCs w:val="28"/>
        </w:rPr>
        <w:t>熟悉托育机构</w:t>
      </w:r>
      <w:proofErr w:type="gramEnd"/>
      <w:r w:rsidRPr="00991341">
        <w:rPr>
          <w:rFonts w:asciiTheme="minorEastAsia" w:eastAsiaTheme="minorEastAsia" w:hAnsiTheme="minorEastAsia" w:hint="eastAsia"/>
          <w:sz w:val="28"/>
          <w:szCs w:val="28"/>
        </w:rPr>
        <w:t>保育活动的目标、任务、内容和要求，以及</w:t>
      </w:r>
      <w:r w:rsidRPr="00991341">
        <w:rPr>
          <w:rFonts w:asciiTheme="minorEastAsia" w:eastAsiaTheme="minorEastAsia" w:hAnsiTheme="minorEastAsia"/>
          <w:sz w:val="28"/>
          <w:szCs w:val="28"/>
        </w:rPr>
        <w:t>工作特点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，理解托与机构</w:t>
      </w:r>
      <w:r w:rsidRPr="00991341">
        <w:rPr>
          <w:rFonts w:asciiTheme="minorEastAsia" w:eastAsiaTheme="minorEastAsia" w:hAnsiTheme="minorEastAsia"/>
          <w:sz w:val="28"/>
          <w:szCs w:val="28"/>
        </w:rPr>
        <w:t>和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幼儿园教育环境创设的基本内容和方法，掌握保育质量评价的基本方法。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91341">
        <w:rPr>
          <w:rFonts w:asciiTheme="minorEastAsia" w:eastAsiaTheme="minorEastAsia" w:hAnsiTheme="minorEastAsia"/>
          <w:sz w:val="28"/>
          <w:szCs w:val="28"/>
        </w:rPr>
        <w:t>.4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熟悉幼儿园五大领域教育活动的内容、目标、实施方法等基本知识，理解幼儿园</w:t>
      </w:r>
      <w:r w:rsidRPr="00991341">
        <w:rPr>
          <w:rFonts w:asciiTheme="minorEastAsia" w:eastAsiaTheme="minorEastAsia" w:hAnsiTheme="minorEastAsia"/>
          <w:sz w:val="28"/>
          <w:szCs w:val="28"/>
        </w:rPr>
        <w:t>安全环境创设的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基本内容</w:t>
      </w:r>
      <w:r w:rsidRPr="00991341">
        <w:rPr>
          <w:rFonts w:asciiTheme="minorEastAsia" w:eastAsiaTheme="minorEastAsia" w:hAnsiTheme="minorEastAsia"/>
          <w:sz w:val="28"/>
          <w:szCs w:val="28"/>
        </w:rPr>
        <w:t>和方法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，掌握幼儿园质量评价的基本方法。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991341">
        <w:rPr>
          <w:rFonts w:asciiTheme="minorEastAsia" w:eastAsiaTheme="minorEastAsia" w:hAnsiTheme="minorEastAsia"/>
          <w:sz w:val="28"/>
          <w:szCs w:val="28"/>
        </w:rPr>
        <w:t>.5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掌握幼儿文学、</w:t>
      </w:r>
      <w:r w:rsidRPr="00991341">
        <w:rPr>
          <w:rFonts w:asciiTheme="minorEastAsia" w:eastAsiaTheme="minorEastAsia" w:hAnsiTheme="minorEastAsia"/>
          <w:sz w:val="28"/>
          <w:szCs w:val="28"/>
        </w:rPr>
        <w:t>幼儿口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语</w:t>
      </w:r>
      <w:r w:rsidRPr="00991341">
        <w:rPr>
          <w:rFonts w:asciiTheme="minorEastAsia" w:eastAsiaTheme="minorEastAsia" w:hAnsiTheme="minorEastAsia"/>
          <w:sz w:val="28"/>
          <w:szCs w:val="28"/>
        </w:rPr>
        <w:t>、音乐、美术、舞蹈等基础知识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⒊能力</w:t>
      </w:r>
    </w:p>
    <w:p w:rsid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91341">
        <w:rPr>
          <w:rFonts w:asciiTheme="minorEastAsia" w:eastAsiaTheme="minorEastAsia" w:hAnsiTheme="minorEastAsia"/>
          <w:sz w:val="28"/>
          <w:szCs w:val="28"/>
        </w:rPr>
        <w:t>.1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具有在托</w:t>
      </w:r>
      <w:proofErr w:type="gramStart"/>
      <w:r w:rsidRPr="00991341">
        <w:rPr>
          <w:rFonts w:asciiTheme="minorEastAsia" w:eastAsiaTheme="minorEastAsia" w:hAnsiTheme="minorEastAsia" w:hint="eastAsia"/>
          <w:sz w:val="28"/>
          <w:szCs w:val="28"/>
        </w:rPr>
        <w:t>育</w:t>
      </w:r>
      <w:r w:rsidRPr="00991341">
        <w:rPr>
          <w:rFonts w:asciiTheme="minorEastAsia" w:eastAsiaTheme="minorEastAsia" w:hAnsiTheme="minorEastAsia"/>
          <w:sz w:val="28"/>
          <w:szCs w:val="28"/>
        </w:rPr>
        <w:t>机构</w:t>
      </w:r>
      <w:proofErr w:type="gramEnd"/>
      <w:r w:rsidRPr="00991341">
        <w:rPr>
          <w:rFonts w:asciiTheme="minorEastAsia" w:eastAsiaTheme="minorEastAsia" w:hAnsiTheme="minorEastAsia"/>
          <w:sz w:val="28"/>
          <w:szCs w:val="28"/>
        </w:rPr>
        <w:t>和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幼儿园一日活动中做好保育工作的能力；能运用疾病预防、安全防护与救助的基本方法和技能，保护学前儿童健康发展。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91341">
        <w:rPr>
          <w:rFonts w:asciiTheme="minorEastAsia" w:eastAsiaTheme="minorEastAsia" w:hAnsiTheme="minorEastAsia"/>
          <w:sz w:val="28"/>
          <w:szCs w:val="28"/>
        </w:rPr>
        <w:t>.2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能初步观察与解释婴幼儿行为所表达的心理需求；信任幼儿，尊重个体差异，主动了解和满足有益于婴幼儿身心发展的不同需求。</w:t>
      </w:r>
    </w:p>
    <w:p w:rsid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91341">
        <w:rPr>
          <w:rFonts w:asciiTheme="minorEastAsia" w:eastAsiaTheme="minorEastAsia" w:hAnsiTheme="minorEastAsia"/>
          <w:sz w:val="28"/>
          <w:szCs w:val="28"/>
        </w:rPr>
        <w:t>.3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具备</w:t>
      </w:r>
      <w:r w:rsidRPr="00991341">
        <w:rPr>
          <w:rFonts w:asciiTheme="minorEastAsia" w:eastAsiaTheme="minorEastAsia" w:hAnsiTheme="minorEastAsia"/>
          <w:sz w:val="28"/>
          <w:szCs w:val="28"/>
        </w:rPr>
        <w:t>托</w:t>
      </w:r>
      <w:proofErr w:type="gramStart"/>
      <w:r w:rsidRPr="00991341">
        <w:rPr>
          <w:rFonts w:asciiTheme="minorEastAsia" w:eastAsiaTheme="minorEastAsia" w:hAnsiTheme="minorEastAsia" w:hint="eastAsia"/>
          <w:sz w:val="28"/>
          <w:szCs w:val="28"/>
        </w:rPr>
        <w:t>育</w:t>
      </w:r>
      <w:r w:rsidRPr="00991341">
        <w:rPr>
          <w:rFonts w:asciiTheme="minorEastAsia" w:eastAsiaTheme="minorEastAsia" w:hAnsiTheme="minorEastAsia"/>
          <w:sz w:val="28"/>
          <w:szCs w:val="28"/>
        </w:rPr>
        <w:t>机构</w:t>
      </w:r>
      <w:proofErr w:type="gramEnd"/>
      <w:r w:rsidRPr="00991341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991341">
        <w:rPr>
          <w:rFonts w:asciiTheme="minorEastAsia" w:eastAsiaTheme="minorEastAsia" w:hAnsiTheme="minorEastAsia"/>
          <w:sz w:val="28"/>
          <w:szCs w:val="28"/>
        </w:rPr>
        <w:t>幼儿园中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实施</w:t>
      </w:r>
      <w:r w:rsidRPr="00991341">
        <w:rPr>
          <w:rFonts w:asciiTheme="minorEastAsia" w:eastAsiaTheme="minorEastAsia" w:hAnsiTheme="minorEastAsia"/>
          <w:sz w:val="28"/>
          <w:szCs w:val="28"/>
        </w:rPr>
        <w:t>活动与游戏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991341">
        <w:rPr>
          <w:rFonts w:asciiTheme="minorEastAsia" w:eastAsiaTheme="minorEastAsia" w:hAnsiTheme="minorEastAsia"/>
          <w:sz w:val="28"/>
          <w:szCs w:val="28"/>
        </w:rPr>
        <w:t>能力；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能与幼儿友好相处、交往、互动与合作，能</w:t>
      </w:r>
      <w:r w:rsidRPr="00991341">
        <w:rPr>
          <w:rFonts w:asciiTheme="minorEastAsia" w:eastAsiaTheme="minorEastAsia" w:hAnsiTheme="minorEastAsia"/>
          <w:sz w:val="28"/>
          <w:szCs w:val="28"/>
        </w:rPr>
        <w:t>初步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实施婴幼儿教育活动方案。</w:t>
      </w:r>
    </w:p>
    <w:p w:rsid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91341">
        <w:rPr>
          <w:rFonts w:asciiTheme="minorEastAsia" w:eastAsiaTheme="minorEastAsia" w:hAnsiTheme="minorEastAsia"/>
          <w:sz w:val="28"/>
          <w:szCs w:val="28"/>
        </w:rPr>
        <w:t>.4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能够运用多种方式公平、全面地评价婴幼儿；及时发现和赏识婴幼儿的进步，注重激发和保护幼儿的积极性、自信心。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91341">
        <w:rPr>
          <w:rFonts w:asciiTheme="minorEastAsia" w:eastAsiaTheme="minorEastAsia" w:hAnsiTheme="minorEastAsia"/>
          <w:sz w:val="28"/>
          <w:szCs w:val="28"/>
        </w:rPr>
        <w:t xml:space="preserve">.5 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能够</w:t>
      </w:r>
      <w:r w:rsidRPr="00991341">
        <w:rPr>
          <w:rFonts w:asciiTheme="minorEastAsia" w:eastAsiaTheme="minorEastAsia" w:hAnsiTheme="minorEastAsia"/>
          <w:sz w:val="28"/>
          <w:szCs w:val="28"/>
        </w:rPr>
        <w:t>运用音乐、舞蹈、美术、幼儿口语、幼儿文学等基础知识，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配合</w:t>
      </w:r>
      <w:r w:rsidRPr="00991341">
        <w:rPr>
          <w:rFonts w:asciiTheme="minorEastAsia" w:eastAsiaTheme="minorEastAsia" w:hAnsiTheme="minorEastAsia"/>
          <w:sz w:val="28"/>
          <w:szCs w:val="28"/>
        </w:rPr>
        <w:t>支持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婴幼儿</w:t>
      </w:r>
      <w:r w:rsidRPr="00991341">
        <w:rPr>
          <w:rFonts w:asciiTheme="minorEastAsia" w:eastAsiaTheme="minorEastAsia" w:hAnsiTheme="minorEastAsia"/>
          <w:sz w:val="28"/>
          <w:szCs w:val="28"/>
        </w:rPr>
        <w:t>的教育活动。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/>
          <w:sz w:val="28"/>
          <w:szCs w:val="28"/>
        </w:rPr>
        <w:t>3.</w:t>
      </w:r>
      <w:r>
        <w:rPr>
          <w:rFonts w:asciiTheme="minorEastAsia" w:eastAsiaTheme="minorEastAsia" w:hAnsiTheme="minorEastAsia"/>
          <w:sz w:val="28"/>
          <w:szCs w:val="28"/>
        </w:rPr>
        <w:t>6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能设计制作墙饰，能够合理利用资源，为幼儿提供适宜的游戏材料；能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lastRenderedPageBreak/>
        <w:t>创设有助于促进婴幼儿健康成长、学习、游戏的教育环境。</w:t>
      </w:r>
    </w:p>
    <w:p w:rsidR="00991341" w:rsidRPr="00991341" w:rsidRDefault="00991341" w:rsidP="00991341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991341"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/>
          <w:sz w:val="28"/>
          <w:szCs w:val="28"/>
        </w:rPr>
        <w:t>7</w:t>
      </w:r>
      <w:r w:rsidRPr="00991341">
        <w:rPr>
          <w:rFonts w:asciiTheme="minorEastAsia" w:eastAsiaTheme="minorEastAsia" w:hAnsiTheme="minorEastAsia" w:hint="eastAsia"/>
          <w:sz w:val="28"/>
          <w:szCs w:val="28"/>
        </w:rPr>
        <w:t>能初步运用婴幼儿教养知识开展并指导家长进行家庭教育。</w:t>
      </w:r>
      <w:r w:rsidRPr="0099134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991341" w:rsidRPr="00CF3B57" w:rsidRDefault="00991341" w:rsidP="00991341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="黑体" w:eastAsia="黑体" w:hAnsi="黑体"/>
          <w:b/>
          <w:sz w:val="32"/>
          <w:szCs w:val="32"/>
        </w:rPr>
      </w:pPr>
      <w:r w:rsidRPr="00CF3B57">
        <w:rPr>
          <w:rFonts w:ascii="黑体" w:eastAsia="黑体" w:hAnsi="黑体" w:hint="eastAsia"/>
          <w:b/>
          <w:sz w:val="32"/>
          <w:szCs w:val="32"/>
        </w:rPr>
        <w:t>六</w:t>
      </w:r>
      <w:r w:rsidRPr="00CF3B57">
        <w:rPr>
          <w:rFonts w:ascii="黑体" w:eastAsia="黑体" w:hAnsi="黑体"/>
          <w:b/>
          <w:sz w:val="32"/>
          <w:szCs w:val="32"/>
        </w:rPr>
        <w:t>、</w:t>
      </w:r>
      <w:r w:rsidRPr="00CF3B57">
        <w:rPr>
          <w:rFonts w:ascii="黑体" w:eastAsia="黑体" w:hAnsi="黑体" w:hint="eastAsia"/>
          <w:b/>
          <w:sz w:val="32"/>
          <w:szCs w:val="32"/>
        </w:rPr>
        <w:t>课程设置及要求</w:t>
      </w:r>
    </w:p>
    <w:p w:rsidR="00991341" w:rsidRPr="00D459B5" w:rsidRDefault="00991341" w:rsidP="00991341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459B5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D459B5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instrText>= 1 \* GB4</w:instrText>
      </w:r>
      <w:r w:rsidRPr="00D459B5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D459B5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㈠</w:t>
      </w:r>
      <w:r w:rsidRPr="00D459B5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D459B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课程结构（课程类型</w:t>
      </w:r>
      <w:r w:rsidRPr="00D459B5">
        <w:rPr>
          <w:rFonts w:asciiTheme="minorEastAsia" w:eastAsiaTheme="minorEastAsia" w:hAnsiTheme="minorEastAsia"/>
          <w:sz w:val="28"/>
          <w:szCs w:val="28"/>
        </w:rPr>
        <w:t>包含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A.理论课</w:t>
      </w:r>
      <w:r w:rsidRPr="00D459B5">
        <w:rPr>
          <w:rFonts w:asciiTheme="minorEastAsia" w:eastAsiaTheme="minorEastAsia" w:hAnsiTheme="minorEastAsia"/>
          <w:sz w:val="28"/>
          <w:szCs w:val="28"/>
        </w:rPr>
        <w:t xml:space="preserve"> B.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理论+</w:t>
      </w:r>
      <w:r w:rsidRPr="00D459B5">
        <w:rPr>
          <w:rFonts w:asciiTheme="minorEastAsia" w:eastAsiaTheme="minorEastAsia" w:hAnsiTheme="minorEastAsia"/>
          <w:sz w:val="28"/>
          <w:szCs w:val="28"/>
        </w:rPr>
        <w:t>实践课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 xml:space="preserve"> C.实践</w:t>
      </w:r>
      <w:r w:rsidRPr="00D459B5">
        <w:rPr>
          <w:rFonts w:asciiTheme="minorEastAsia" w:eastAsiaTheme="minorEastAsia" w:hAnsiTheme="minorEastAsia"/>
          <w:sz w:val="28"/>
          <w:szCs w:val="28"/>
        </w:rPr>
        <w:t>课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91341" w:rsidRDefault="00991341" w:rsidP="00991341">
      <w:pPr>
        <w:adjustRightInd w:val="0"/>
        <w:snapToGrid w:val="0"/>
        <w:jc w:val="left"/>
      </w:pPr>
      <w:r>
        <w:rPr>
          <w:noProof/>
        </w:rPr>
        <w:drawing>
          <wp:inline distT="0" distB="0" distL="0" distR="0" wp14:anchorId="775F55E7" wp14:editId="1F6F6F50">
            <wp:extent cx="6188710" cy="62255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341" w:rsidRDefault="00991341" w:rsidP="00991341">
      <w:pPr>
        <w:adjustRightInd w:val="0"/>
        <w:snapToGrid w:val="0"/>
        <w:jc w:val="left"/>
      </w:pPr>
    </w:p>
    <w:p w:rsidR="00991341" w:rsidRDefault="00991341" w:rsidP="00991341">
      <w:pPr>
        <w:adjustRightInd w:val="0"/>
        <w:snapToGrid w:val="0"/>
        <w:ind w:left="601"/>
        <w:jc w:val="left"/>
        <w:rPr>
          <w:noProof/>
        </w:rPr>
      </w:pPr>
    </w:p>
    <w:p w:rsidR="00991341" w:rsidRDefault="00991341" w:rsidP="00991341">
      <w:pPr>
        <w:adjustRightInd w:val="0"/>
        <w:snapToGrid w:val="0"/>
        <w:ind w:left="601"/>
        <w:rPr>
          <w:noProof/>
        </w:rPr>
      </w:pPr>
    </w:p>
    <w:p w:rsidR="00991341" w:rsidRDefault="00991341" w:rsidP="00991341">
      <w:pPr>
        <w:adjustRightInd w:val="0"/>
        <w:snapToGrid w:val="0"/>
        <w:ind w:left="601"/>
        <w:rPr>
          <w:noProof/>
        </w:rPr>
      </w:pPr>
    </w:p>
    <w:p w:rsidR="00991341" w:rsidRDefault="00991341" w:rsidP="00991341">
      <w:pPr>
        <w:adjustRightInd w:val="0"/>
        <w:snapToGrid w:val="0"/>
        <w:rPr>
          <w:rFonts w:asciiTheme="minorEastAsia" w:eastAsiaTheme="minorEastAsia" w:hAnsiTheme="minorEastAsia"/>
          <w:b/>
          <w:sz w:val="30"/>
          <w:szCs w:val="30"/>
        </w:rPr>
        <w:sectPr w:rsidR="00991341" w:rsidSect="00A7773D">
          <w:footerReference w:type="default" r:id="rId10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12"/>
        </w:sectPr>
      </w:pPr>
    </w:p>
    <w:p w:rsidR="00991341" w:rsidRDefault="00991341" w:rsidP="00991341">
      <w:pPr>
        <w:adjustRightInd w:val="0"/>
        <w:snapToGrid w:val="0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lastRenderedPageBreak/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noProof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课程</w:t>
      </w:r>
      <w:r>
        <w:rPr>
          <w:rFonts w:asciiTheme="minorEastAsia" w:eastAsiaTheme="minorEastAsia" w:hAnsiTheme="minorEastAsia"/>
          <w:b/>
          <w:sz w:val="30"/>
          <w:szCs w:val="30"/>
        </w:rPr>
        <w:t>与培养规格的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关系</w:t>
      </w:r>
    </w:p>
    <w:p w:rsidR="00991341" w:rsidRPr="00B05971" w:rsidRDefault="00991341" w:rsidP="00991341">
      <w:p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 xml:space="preserve">   </w:t>
      </w:r>
      <w:r w:rsidRPr="00D459B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课程支持</w:t>
      </w:r>
      <w:r w:rsidRPr="00D459B5">
        <w:rPr>
          <w:rFonts w:asciiTheme="minorEastAsia" w:eastAsiaTheme="minorEastAsia" w:hAnsiTheme="minorEastAsia"/>
          <w:sz w:val="28"/>
          <w:szCs w:val="28"/>
        </w:rPr>
        <w:t>人才培养规格中素质、知识和能力要求，具体关系矩阵图见</w:t>
      </w:r>
      <w:r>
        <w:rPr>
          <w:rFonts w:asciiTheme="minorEastAsia" w:eastAsiaTheme="minorEastAsia" w:hAnsiTheme="minorEastAsia" w:hint="eastAsia"/>
          <w:sz w:val="28"/>
          <w:szCs w:val="28"/>
        </w:rPr>
        <w:t>下</w:t>
      </w:r>
      <w:r w:rsidRPr="00D459B5">
        <w:rPr>
          <w:rFonts w:asciiTheme="minorEastAsia" w:eastAsiaTheme="minorEastAsia" w:hAnsiTheme="minorEastAsia"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420"/>
        <w:gridCol w:w="1699"/>
        <w:gridCol w:w="711"/>
        <w:gridCol w:w="709"/>
        <w:gridCol w:w="606"/>
        <w:gridCol w:w="665"/>
        <w:gridCol w:w="709"/>
        <w:gridCol w:w="737"/>
        <w:gridCol w:w="737"/>
        <w:gridCol w:w="799"/>
        <w:gridCol w:w="675"/>
        <w:gridCol w:w="28"/>
        <w:gridCol w:w="709"/>
        <w:gridCol w:w="709"/>
        <w:gridCol w:w="712"/>
        <w:gridCol w:w="709"/>
        <w:gridCol w:w="709"/>
        <w:gridCol w:w="709"/>
        <w:gridCol w:w="709"/>
        <w:gridCol w:w="709"/>
        <w:gridCol w:w="708"/>
      </w:tblGrid>
      <w:tr w:rsidR="00991341" w:rsidRPr="00EB3D95" w:rsidTr="005D5C16">
        <w:tc>
          <w:tcPr>
            <w:tcW w:w="420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类型</w:t>
            </w:r>
          </w:p>
        </w:tc>
        <w:tc>
          <w:tcPr>
            <w:tcW w:w="1699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课程名称</w:t>
            </w:r>
          </w:p>
        </w:tc>
        <w:tc>
          <w:tcPr>
            <w:tcW w:w="2691" w:type="dxa"/>
            <w:gridSpan w:val="4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 素质</w:t>
            </w:r>
          </w:p>
        </w:tc>
        <w:tc>
          <w:tcPr>
            <w:tcW w:w="4394" w:type="dxa"/>
            <w:gridSpan w:val="7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2 知识</w:t>
            </w:r>
          </w:p>
        </w:tc>
        <w:tc>
          <w:tcPr>
            <w:tcW w:w="5674" w:type="dxa"/>
            <w:gridSpan w:val="8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/>
                <w:sz w:val="18"/>
                <w:szCs w:val="18"/>
              </w:rPr>
              <w:t xml:space="preserve">3 </w:t>
            </w:r>
            <w:r w:rsidRPr="00EB3D95">
              <w:rPr>
                <w:rFonts w:ascii="楷体" w:eastAsia="楷体" w:hAnsi="楷体" w:hint="eastAsia"/>
                <w:sz w:val="18"/>
                <w:szCs w:val="18"/>
              </w:rPr>
              <w:t>能力</w:t>
            </w:r>
          </w:p>
        </w:tc>
      </w:tr>
      <w:tr w:rsidR="00991341" w:rsidRPr="00EB3D95" w:rsidTr="005D5C16">
        <w:trPr>
          <w:trHeight w:val="240"/>
        </w:trPr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1.1</w:t>
            </w:r>
          </w:p>
        </w:tc>
        <w:tc>
          <w:tcPr>
            <w:tcW w:w="709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1.2</w:t>
            </w:r>
          </w:p>
        </w:tc>
        <w:tc>
          <w:tcPr>
            <w:tcW w:w="606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1.3</w:t>
            </w:r>
          </w:p>
        </w:tc>
        <w:tc>
          <w:tcPr>
            <w:tcW w:w="665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1.4</w:t>
            </w:r>
          </w:p>
        </w:tc>
        <w:tc>
          <w:tcPr>
            <w:tcW w:w="709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2.1</w:t>
            </w:r>
          </w:p>
        </w:tc>
        <w:tc>
          <w:tcPr>
            <w:tcW w:w="3685" w:type="dxa"/>
            <w:gridSpan w:val="6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</w:t>
            </w:r>
          </w:p>
        </w:tc>
        <w:tc>
          <w:tcPr>
            <w:tcW w:w="4966" w:type="dxa"/>
            <w:gridSpan w:val="7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</w:t>
            </w: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3.2</w:t>
            </w:r>
          </w:p>
        </w:tc>
      </w:tr>
      <w:tr w:rsidR="00991341" w:rsidRPr="00EB3D95" w:rsidTr="005D5C16">
        <w:trPr>
          <w:trHeight w:val="240"/>
        </w:trPr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1341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</w:t>
            </w:r>
            <w:r>
              <w:rPr>
                <w:rFonts w:ascii="楷体" w:eastAsia="楷体" w:hAnsi="楷体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2.2.2</w:t>
            </w: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2.2.3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2.2.4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2.2.5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3.1.1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3.1.2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3.1.3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3.1.4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3.1.5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5.1.6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3.1.7</w:t>
            </w:r>
          </w:p>
        </w:tc>
        <w:tc>
          <w:tcPr>
            <w:tcW w:w="708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关键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思想素质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文化</w:t>
            </w:r>
            <w:r>
              <w:rPr>
                <w:rFonts w:ascii="楷体" w:eastAsia="楷体" w:hAnsi="楷体"/>
                <w:sz w:val="18"/>
                <w:szCs w:val="18"/>
              </w:rPr>
              <w:t>素质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职业素质</w:t>
            </w: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身心 素质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文化</w:t>
            </w:r>
            <w:r>
              <w:rPr>
                <w:rFonts w:ascii="楷体" w:eastAsia="楷体" w:hAnsi="楷体"/>
                <w:sz w:val="18"/>
                <w:szCs w:val="18"/>
              </w:rPr>
              <w:t>基础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心理知识</w:t>
            </w:r>
          </w:p>
        </w:tc>
        <w:tc>
          <w:tcPr>
            <w:tcW w:w="737" w:type="dxa"/>
          </w:tcPr>
          <w:p w:rsidR="00991341" w:rsidRDefault="00991341" w:rsidP="005D5C1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卫生</w:t>
            </w:r>
          </w:p>
          <w:p w:rsidR="00991341" w:rsidRPr="00EB3D95" w:rsidRDefault="00991341" w:rsidP="005D5C1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保健</w:t>
            </w:r>
          </w:p>
        </w:tc>
        <w:tc>
          <w:tcPr>
            <w:tcW w:w="799" w:type="dxa"/>
          </w:tcPr>
          <w:p w:rsidR="00991341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知识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保育</w:t>
            </w:r>
            <w:r>
              <w:rPr>
                <w:rFonts w:ascii="楷体" w:eastAsia="楷体" w:hAnsi="楷体"/>
                <w:sz w:val="18"/>
                <w:szCs w:val="18"/>
              </w:rPr>
              <w:t>知识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素质</w:t>
            </w:r>
            <w:r>
              <w:rPr>
                <w:rFonts w:ascii="楷体" w:eastAsia="楷体" w:hAnsi="楷体"/>
                <w:sz w:val="18"/>
                <w:szCs w:val="18"/>
              </w:rPr>
              <w:t>提升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保育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观察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教育能力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评价能力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辅助能力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环创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  <w:proofErr w:type="gramEnd"/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家长</w:t>
            </w:r>
            <w:r>
              <w:rPr>
                <w:rFonts w:ascii="楷体" w:eastAsia="楷体" w:hAnsi="楷体"/>
                <w:sz w:val="18"/>
                <w:szCs w:val="18"/>
              </w:rPr>
              <w:t>沟通</w:t>
            </w:r>
          </w:p>
        </w:tc>
        <w:tc>
          <w:tcPr>
            <w:tcW w:w="708" w:type="dxa"/>
            <w:vMerge/>
          </w:tcPr>
          <w:p w:rsidR="00991341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 w:val="restart"/>
          </w:tcPr>
          <w:p w:rsidR="00991341" w:rsidRDefault="00991341" w:rsidP="005D5C1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公共</w:t>
            </w:r>
            <w:r>
              <w:rPr>
                <w:rFonts w:ascii="楷体" w:eastAsia="楷体" w:hAnsi="楷体"/>
                <w:sz w:val="18"/>
                <w:szCs w:val="18"/>
              </w:rPr>
              <w:t>基础课程</w:t>
            </w: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思想政治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计算机基础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专业</w:t>
            </w:r>
            <w:r>
              <w:rPr>
                <w:rFonts w:ascii="楷体" w:eastAsia="楷体" w:hAnsi="楷体"/>
                <w:sz w:val="18"/>
                <w:szCs w:val="18"/>
              </w:rPr>
              <w:t>核心课程</w:t>
            </w: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幼儿卫生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保健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幼儿心理学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幼儿园教育</w:t>
            </w:r>
          </w:p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活动</w:t>
            </w: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设计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与指导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婴幼儿</w:t>
            </w:r>
            <w:proofErr w:type="gramStart"/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保育与</w:t>
            </w:r>
            <w:proofErr w:type="gramEnd"/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教育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学前儿童基础知识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幼儿园游戏实施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专业技能</w:t>
            </w:r>
            <w:r>
              <w:rPr>
                <w:rFonts w:ascii="楷体" w:eastAsia="楷体" w:hAnsi="楷体"/>
                <w:sz w:val="18"/>
                <w:szCs w:val="18"/>
              </w:rPr>
              <w:t>方向课程</w:t>
            </w: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音乐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美术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舞蹈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幼儿教师口语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婴幼儿生活照料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婴幼儿喂养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proofErr w:type="gramStart"/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孕</w:t>
            </w:r>
            <w:proofErr w:type="gramEnd"/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产妇照料指导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亲子游戏与精细动作训练指导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安全与急救技能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传染病防护技能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幼儿园生活保育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婴幼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艺术引导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Default="00991341" w:rsidP="005D5C16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991341" w:rsidRPr="000F102C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自然科学基础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知识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91341" w:rsidRPr="00EB3D95" w:rsidTr="005D5C16">
        <w:tc>
          <w:tcPr>
            <w:tcW w:w="420" w:type="dxa"/>
            <w:vMerge w:val="restart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实践课程</w:t>
            </w: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婴幼儿保育实训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婴幼儿教育实训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急症救助实训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突发事件处理实训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传染病预防与应急处理实训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991341" w:rsidRPr="00EB3D95" w:rsidTr="005D5C16">
        <w:tc>
          <w:tcPr>
            <w:tcW w:w="420" w:type="dxa"/>
            <w:vMerge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991341" w:rsidRPr="00D51CC9" w:rsidRDefault="00991341" w:rsidP="005D5C16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</w:t>
            </w:r>
            <w:r w:rsidRPr="00D51CC9"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  <w:t>发展引导</w:t>
            </w:r>
          </w:p>
        </w:tc>
        <w:tc>
          <w:tcPr>
            <w:tcW w:w="711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991341" w:rsidRDefault="00991341" w:rsidP="005D5C16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991341" w:rsidRPr="00EB3D95" w:rsidRDefault="00991341" w:rsidP="005D5C1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991341" w:rsidRDefault="00991341" w:rsidP="005D5C16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991341" w:rsidRDefault="00991341" w:rsidP="005D5C16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</w:tbl>
    <w:p w:rsidR="00991341" w:rsidRPr="00EB3D95" w:rsidRDefault="00991341" w:rsidP="00991341">
      <w:pPr>
        <w:adjustRightInd w:val="0"/>
        <w:snapToGrid w:val="0"/>
        <w:ind w:firstLineChars="200" w:firstLine="420"/>
        <w:rPr>
          <w:rFonts w:ascii="楷体" w:eastAsia="楷体" w:hAnsi="楷体"/>
          <w:szCs w:val="21"/>
        </w:rPr>
        <w:sectPr w:rsidR="00991341" w:rsidRPr="00EB3D95" w:rsidSect="00A7773D">
          <w:footerReference w:type="default" r:id="rId11"/>
          <w:pgSz w:w="16838" w:h="11906" w:orient="landscape"/>
          <w:pgMar w:top="1077" w:right="1440" w:bottom="1077" w:left="1440" w:header="851" w:footer="992" w:gutter="0"/>
          <w:pgNumType w:fmt="numberInDash" w:start="5"/>
          <w:cols w:space="425"/>
          <w:docGrid w:type="linesAndChars" w:linePitch="312"/>
        </w:sectPr>
      </w:pPr>
    </w:p>
    <w:p w:rsidR="009C350A" w:rsidRDefault="00415B4E" w:rsidP="00991341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lastRenderedPageBreak/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课程设置及要求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本专业课程设置分为公共基础课和专业课。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本专业课程融入思想政治教育和“三全育人”改革等要求，把立德树人贯彻到思想道德教育、文化知识教育、技术技能培养、社会实践教育等环节。</w:t>
      </w:r>
    </w:p>
    <w:p w:rsidR="009C350A" w:rsidRDefault="00A76383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公共基础课包括根据学生全面发展需要设置的思想政治</w:t>
      </w:r>
      <w:r w:rsidR="00415B4E">
        <w:rPr>
          <w:rFonts w:asciiTheme="minorEastAsia" w:eastAsiaTheme="minorEastAsia" w:hAnsiTheme="minorEastAsia" w:hint="eastAsia"/>
          <w:sz w:val="28"/>
          <w:szCs w:val="28"/>
        </w:rPr>
        <w:t>、语文、历史、数学、英语、计算机应用</w:t>
      </w:r>
      <w:r w:rsidR="00415B4E">
        <w:rPr>
          <w:rFonts w:asciiTheme="minorEastAsia" w:eastAsiaTheme="minorEastAsia" w:hAnsiTheme="minorEastAsia"/>
          <w:sz w:val="28"/>
          <w:szCs w:val="28"/>
        </w:rPr>
        <w:t>基础</w:t>
      </w:r>
      <w:r w:rsidR="00415B4E">
        <w:rPr>
          <w:rFonts w:asciiTheme="minorEastAsia" w:eastAsiaTheme="minorEastAsia" w:hAnsiTheme="minorEastAsia" w:hint="eastAsia"/>
          <w:sz w:val="28"/>
          <w:szCs w:val="28"/>
        </w:rPr>
        <w:t>、体育与健康、历史，还包括根据学生职业发展设置的中华优秀传统文化、劳动教育、职业素养等其他选修课程。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专业课包括专业核心课、专业技能课，实习实训是专业课教学的重要内容，含校内外实训、认知实习、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跟岗实习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、顶岗实习等多种形式。</w:t>
      </w:r>
    </w:p>
    <w:p w:rsidR="009C350A" w:rsidRDefault="00415B4E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109"/>
        <w:gridCol w:w="4864"/>
        <w:gridCol w:w="1897"/>
      </w:tblGrid>
      <w:tr w:rsidR="009C350A">
        <w:trPr>
          <w:trHeight w:val="362"/>
          <w:jc w:val="center"/>
        </w:trPr>
        <w:tc>
          <w:tcPr>
            <w:tcW w:w="435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spacing w:line="6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086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spacing w:line="60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2502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spacing w:line="60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主要教学内容和要求</w:t>
            </w:r>
          </w:p>
        </w:tc>
        <w:tc>
          <w:tcPr>
            <w:tcW w:w="976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spacing w:line="6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参考学时</w:t>
            </w:r>
          </w:p>
        </w:tc>
      </w:tr>
      <w:tr w:rsidR="009C350A">
        <w:trPr>
          <w:trHeight w:val="705"/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1.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思想政治</w:t>
            </w:r>
          </w:p>
        </w:tc>
        <w:tc>
          <w:tcPr>
            <w:tcW w:w="2502" w:type="pct"/>
            <w:vAlign w:val="center"/>
          </w:tcPr>
          <w:p w:rsidR="009C350A" w:rsidRDefault="00A76383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A7638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依据《中等职业学校德育课课程教学大纲》开设中国特色社会主义、心理健康与职业生涯、职业道德与法治、哲学与人生四个必修模块，并在《中等职业学校思想政治课程标准》的指导下，以培育思想政治学科政治认同、职业精神、法治意识、健全人格和公共参与五个核心素养为主导，帮助学生确立正确的政治方向，坚定理想信念，厚植爱国主义情怀，提高职业道德素质、法治素养和心理健康水平，促进学生健康成长、全面发展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 xml:space="preserve">180   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（36*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5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依据《中等职业学校语文课程标准》开设，并与学生专业能力发展和职业岗位需求密切结合。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360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72*5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历史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依据《中等职业学校历史课程标准》开设，并与学生专业能力发展和职业岗位需求密切结合。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36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（18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数学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依据《中等职业学校数学课程标准》开设，并与学生专业能力发展和职业岗位需求密切结合。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342（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72*4+54*1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依据《中等职业学校英语课程标准》开设，并与学生专业能力发展和职业岗位需求密切结合。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342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（7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2*4+54*1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计算机基础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依据《中等职业学校信息技术课程标准》开设，并与学生专业能力发展和职业岗位需求密切结合。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72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体育与健康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依据《中等职业学校体育与健康课程标准》开设，并与学生专业能力发展和职业岗位需求密切结合。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180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*5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086" w:type="pct"/>
            <w:vAlign w:val="center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艺术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依据《中等职业学校艺术课程标准》开设，并与学生专业能力发展和职业岗位需求密切结合。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36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（18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35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 xml:space="preserve"> 9</w:t>
            </w:r>
          </w:p>
        </w:tc>
        <w:tc>
          <w:tcPr>
            <w:tcW w:w="1086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自然科学基础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</w:p>
        </w:tc>
        <w:tc>
          <w:tcPr>
            <w:tcW w:w="2502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从现代综合性的视野了解世界的物质性，地球环境及演化、环境科学与生态学，生命的起源、基本特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lastRenderedPageBreak/>
              <w:t>征与结构生物的进化、生物的多样性、自然界的物理化学现象以及变化规律。</w:t>
            </w:r>
          </w:p>
        </w:tc>
        <w:tc>
          <w:tcPr>
            <w:tcW w:w="976" w:type="pct"/>
          </w:tcPr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lastRenderedPageBreak/>
              <w:t>18</w:t>
            </w:r>
          </w:p>
          <w:p w:rsidR="009C350A" w:rsidRDefault="00415B4E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（18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*1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</w:tbl>
    <w:p w:rsidR="009C350A" w:rsidRDefault="009C350A">
      <w:pPr>
        <w:adjustRightInd w:val="0"/>
        <w:snapToGrid w:val="0"/>
        <w:ind w:left="55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</w:p>
    <w:p w:rsidR="009C350A" w:rsidRDefault="00415B4E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2.专业课</w:t>
      </w:r>
    </w:p>
    <w:p w:rsidR="009C350A" w:rsidRDefault="00415B4E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2.1专业核心课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368"/>
        <w:gridCol w:w="6041"/>
        <w:gridCol w:w="1343"/>
      </w:tblGrid>
      <w:tr w:rsidR="009C350A">
        <w:trPr>
          <w:trHeight w:val="720"/>
          <w:jc w:val="center"/>
        </w:trPr>
        <w:tc>
          <w:tcPr>
            <w:tcW w:w="496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704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3109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主要教学内容和要求</w:t>
            </w:r>
          </w:p>
        </w:tc>
        <w:tc>
          <w:tcPr>
            <w:tcW w:w="691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参考学时</w:t>
            </w:r>
          </w:p>
        </w:tc>
      </w:tr>
      <w:tr w:rsidR="009C350A">
        <w:trPr>
          <w:jc w:val="center"/>
        </w:trPr>
        <w:tc>
          <w:tcPr>
            <w:tcW w:w="496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04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</w:t>
            </w:r>
          </w:p>
        </w:tc>
        <w:tc>
          <w:tcPr>
            <w:tcW w:w="3109" w:type="pct"/>
          </w:tcPr>
          <w:p w:rsidR="009C350A" w:rsidRDefault="00415B4E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了解学幼儿教育环境创设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及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教育中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的卫生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要求，熟悉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幼儿园的卫生保健制度。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的解剖生理特点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生长发育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规律及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健康评价，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幼儿的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营养需要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膳食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管理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常见疾病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和心理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卫生问题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意外事故急求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基础知识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。能够对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常见传染病进行防控处理，及时处理幼儿的意外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伤害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事故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会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给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幼儿配置营养膳食，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会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护理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一般幼儿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和常见疾病的幼儿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691" w:type="pct"/>
          </w:tcPr>
          <w:p w:rsidR="009C350A" w:rsidRDefault="009C350A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96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04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幼儿心理学</w:t>
            </w:r>
          </w:p>
        </w:tc>
        <w:tc>
          <w:tcPr>
            <w:tcW w:w="3109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儿童发展差异形成的原因和幼儿学习的主要方式和特点。初步掌握了解幼儿心理的主要方法，掌握学前儿童认知、情绪和情感、社会化、个性和心理健康等方面发展规律和各年龄阶段发展的特征。能够正确判断、解释和说明有关心理现象和问题，学会观察与解释幼儿的行为，并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能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解决一般的幼儿心理问题。同时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，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培养学生具有诚实守信、善于沟通和合作的品质。</w:t>
            </w:r>
          </w:p>
        </w:tc>
        <w:tc>
          <w:tcPr>
            <w:tcW w:w="691" w:type="pct"/>
          </w:tcPr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jc w:val="center"/>
        </w:trPr>
        <w:tc>
          <w:tcPr>
            <w:tcW w:w="496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704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幼儿园教育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活动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设计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与指导</w:t>
            </w:r>
          </w:p>
        </w:tc>
        <w:tc>
          <w:tcPr>
            <w:tcW w:w="3109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掌握幼儿园语言领域、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健康领域、科学领域、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艺术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领域和社会领域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的活动目标及主要内容。能根据各个领域活动的形式、特点，正确运用组织方法，配合初步设计并实施各个领域教育活动，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并能对各个领域活动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实效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进行简单评价。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能够初步运用幼儿园教育的基本方法与技能解释、解决常见幼儿教育问题</w:t>
            </w:r>
          </w:p>
        </w:tc>
        <w:tc>
          <w:tcPr>
            <w:tcW w:w="691" w:type="pct"/>
          </w:tcPr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72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9C350A">
        <w:trPr>
          <w:jc w:val="center"/>
        </w:trPr>
        <w:tc>
          <w:tcPr>
            <w:tcW w:w="496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04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婴幼儿</w:t>
            </w:r>
            <w:proofErr w:type="gramStart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保育与</w:t>
            </w:r>
            <w:proofErr w:type="gramEnd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3109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了解婴幼儿生理与心理发展特征。初步掌握 0-3岁婴幼儿保教的有关知识与基本方法。学会婴幼儿相关喂养、生活照料、疾病护理和安全急救的技能技巧和幼儿园相关的护理、保健知识等。</w:t>
            </w:r>
          </w:p>
        </w:tc>
        <w:tc>
          <w:tcPr>
            <w:tcW w:w="691" w:type="pct"/>
          </w:tcPr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36（36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*1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jc w:val="center"/>
        </w:trPr>
        <w:tc>
          <w:tcPr>
            <w:tcW w:w="496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704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学前儿童基础知识</w:t>
            </w:r>
          </w:p>
        </w:tc>
        <w:tc>
          <w:tcPr>
            <w:tcW w:w="3109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了解学前教育基础知识和幼儿教育的一般原理，以及幼儿语言发展、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幼儿健康发展、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幼儿科学发展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、幼儿音乐美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术发展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和幼儿社会认知发展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的特点。</w:t>
            </w:r>
          </w:p>
        </w:tc>
        <w:tc>
          <w:tcPr>
            <w:tcW w:w="691" w:type="pct"/>
          </w:tcPr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72（36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</w:tbl>
    <w:p w:rsidR="009C350A" w:rsidRDefault="009C350A">
      <w:pPr>
        <w:adjustRightInd w:val="0"/>
        <w:snapToGrid w:val="0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</w:p>
    <w:p w:rsidR="009C350A" w:rsidRDefault="00415B4E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2.2专业技能（方向）课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"/>
        <w:gridCol w:w="1347"/>
        <w:gridCol w:w="5914"/>
        <w:gridCol w:w="1476"/>
      </w:tblGrid>
      <w:tr w:rsidR="009C350A">
        <w:trPr>
          <w:trHeight w:val="720"/>
          <w:jc w:val="center"/>
        </w:trPr>
        <w:tc>
          <w:tcPr>
            <w:tcW w:w="543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732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3082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主要教学内容和要求</w:t>
            </w:r>
          </w:p>
        </w:tc>
        <w:tc>
          <w:tcPr>
            <w:tcW w:w="643" w:type="pct"/>
            <w:shd w:val="clear" w:color="auto" w:fill="AEAAAA" w:themeFill="background2" w:themeFillShade="BF"/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参考学时</w:t>
            </w:r>
          </w:p>
        </w:tc>
      </w:tr>
      <w:tr w:rsidR="009C350A">
        <w:trPr>
          <w:jc w:val="center"/>
        </w:trPr>
        <w:tc>
          <w:tcPr>
            <w:tcW w:w="543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32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音乐</w:t>
            </w:r>
          </w:p>
        </w:tc>
        <w:tc>
          <w:tcPr>
            <w:tcW w:w="3082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并掌握音乐理论的基础知识，掌握歌唱的基本发声方法和弹奏的基本方法和连音、跳音等弹奏技巧。具有基本音准、节奏感，能完成含有相应节奏型的型C大调、a小调或一些简单的民族调式的单声部及多声部视唱曲，能将这些基础知识运用到音乐技能训练中。具有正确、稳定的气息状态，能够完整演唱中等难度声声乐曲。具有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音乐感受的基本能力，能够赏析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典型的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中外音乐作品。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手指具有较强的独立性，能够弹奏两升两降的</w:t>
            </w:r>
            <w:proofErr w:type="gramStart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</w:t>
            </w:r>
            <w:proofErr w:type="gramEnd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音阶</w:t>
            </w:r>
            <w:proofErr w:type="gramStart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琶</w:t>
            </w:r>
            <w:proofErr w:type="gramEnd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音和弹唱曲目、乐曲，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调式弹奏。学会一升一降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调号的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儿歌曲目配奏，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并能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运用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简单的打击乐器为歌曲配器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具备实施幼儿园音乐活动的能力。</w:t>
            </w:r>
          </w:p>
        </w:tc>
        <w:tc>
          <w:tcPr>
            <w:tcW w:w="643" w:type="pct"/>
          </w:tcPr>
          <w:p w:rsidR="009C350A" w:rsidRDefault="009C350A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9C350A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42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80+54*3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jc w:val="center"/>
        </w:trPr>
        <w:tc>
          <w:tcPr>
            <w:tcW w:w="543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732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美术</w:t>
            </w:r>
          </w:p>
        </w:tc>
        <w:tc>
          <w:tcPr>
            <w:tcW w:w="3082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让学生掌握素描的基本要素，及物体的透视，形体结构，明暗调子的变化规律，锻炼构图和表现质感，空间感的能力。能够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运用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画线条简约、流畅、夸张等技巧，完成造型生动涂色层次丰富色彩搭配适当的简笔画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能独立完成黑板报与墙纸的构图，初步具有图形穿插和字体安排的技术。能够完成线条流畅，形象准确，色彩搭配合理，装饰效果好的儿童画。了解图案装饰美的语言和形式美的法则，学会运用图案美丽的字体、活泼可爱的图形，以展示学生丰富的想象力。让学生初步掌握水粉画的技能技巧，熟悉水粉画的工具材料，学会运用色彩关系塑造形体。了解并掌握纸工造型的方法，步骤，各种形象的折法，以及剪刻方法；掌握面具、丝网花的制作方法以及立体织工的各种形象折法，能发挥自己的想象力，创作作品。学会废旧利用作为材料，创作艺术作品。</w:t>
            </w:r>
          </w:p>
        </w:tc>
        <w:tc>
          <w:tcPr>
            <w:tcW w:w="643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36*5+2*4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jc w:val="center"/>
        </w:trPr>
        <w:tc>
          <w:tcPr>
            <w:tcW w:w="543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732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舞蹈</w:t>
            </w:r>
          </w:p>
        </w:tc>
        <w:tc>
          <w:tcPr>
            <w:tcW w:w="3082" w:type="pct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舞蹈的基础知识和技能，具有</w:t>
            </w:r>
            <w:r>
              <w:rPr>
                <w:rFonts w:asciiTheme="minorEastAsia" w:eastAsiaTheme="minorEastAsia" w:hAnsiTheme="minorEastAsia"/>
                <w:szCs w:val="21"/>
              </w:rPr>
              <w:t>较好的舞蹈基本功和劈叉、下腰等技巧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。掌握五大民族舞蹈的风格特点，以及</w:t>
            </w:r>
            <w:r>
              <w:rPr>
                <w:rFonts w:asciiTheme="minorEastAsia" w:eastAsiaTheme="minorEastAsia" w:hAnsiTheme="minorEastAsia"/>
                <w:szCs w:val="21"/>
              </w:rPr>
              <w:t>幼儿舞蹈创编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原则和技巧，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>
              <w:rPr>
                <w:rFonts w:asciiTheme="minorEastAsia" w:eastAsiaTheme="minorEastAsia" w:hAnsiTheme="minorEastAsia"/>
                <w:szCs w:val="21"/>
              </w:rPr>
              <w:t>独立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演绎藏、</w:t>
            </w:r>
            <w:r>
              <w:rPr>
                <w:rFonts w:asciiTheme="minorEastAsia" w:eastAsiaTheme="minorEastAsia" w:hAnsiTheme="minorEastAsia"/>
                <w:szCs w:val="21"/>
              </w:rPr>
              <w:t>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汉、蒙、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五大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民族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舞蹈，编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创完整的</w:t>
            </w:r>
            <w:r>
              <w:rPr>
                <w:rFonts w:asciiTheme="minorEastAsia" w:eastAsiaTheme="minorEastAsia" w:hAnsiTheme="minorEastAsia"/>
                <w:szCs w:val="21"/>
              </w:rPr>
              <w:t>幼儿舞蹈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>
              <w:rPr>
                <w:rFonts w:asciiTheme="minorEastAsia" w:eastAsiaTheme="minorEastAsia" w:hAnsiTheme="minorEastAsia"/>
                <w:szCs w:val="21"/>
              </w:rPr>
              <w:t>学会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利用</w:t>
            </w:r>
            <w:r>
              <w:rPr>
                <w:rFonts w:asciiTheme="minorEastAsia" w:eastAsiaTheme="minorEastAsia" w:hAnsiTheme="minorEastAsia"/>
                <w:szCs w:val="21"/>
              </w:rPr>
              <w:t>舞蹈技能实施幼儿教学活动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643" w:type="pct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36*5+2*4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trHeight w:val="557"/>
          <w:jc w:val="center"/>
        </w:trPr>
        <w:tc>
          <w:tcPr>
            <w:tcW w:w="543" w:type="pct"/>
            <w:tcBorders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732" w:type="pct"/>
            <w:tcBorders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幼儿教师</w:t>
            </w:r>
          </w:p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口语</w:t>
            </w:r>
          </w:p>
        </w:tc>
        <w:tc>
          <w:tcPr>
            <w:tcW w:w="3082" w:type="pct"/>
            <w:tcBorders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了解并掌握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普通话的语音语调的方法和技能。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园常用口语交际的基本技能；能够运用标准或比较标准的普通话，进行一般口语交际并开展教育、教学等活动，语言表达清晰、流畅，语态自然大方，具有启发性和感染力，有一定应变能力。学会根据不同的教育教学情境的需要科学、严谨、简明、生动地组织语言。</w:t>
            </w:r>
          </w:p>
        </w:tc>
        <w:tc>
          <w:tcPr>
            <w:tcW w:w="643" w:type="pct"/>
            <w:tcBorders>
              <w:bottom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36*5+2*4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9C350A" w:rsidRDefault="009C35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婴幼儿生活照料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掌握婴幼儿身体的清洁与护理流程；掌握婴幼儿睡眠照料、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盥洗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流程；能够观察记录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婴幼儿的日常生活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情况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，予以评估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帮助并教育婴幼儿建立良好的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生活习惯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婴幼儿喂养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婴幼儿的喂养原理，观察记录婴幼儿的营养状况，操作喂养流程，帮助并教育婴幼儿建立良好的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进餐习惯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产妇照料指导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了解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产妇生理变化基本特点，熟悉孕期和产褥期饮食常识和基本要求，了解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产妇起居常识及安全注意事项。掌握照料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产妇日常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盥洗和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洗澡的方法，掌握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产妇饮食照料的需求并能制作符合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产妇身体营养需求的膳食。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亲子游戏与精细动作训练指导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观察记录婴幼儿的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精细动作发展的趋势和特点，设计实施亲子游戏，促进婴幼儿精细动作发展。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安全与急救技能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熟悉婴幼儿意外伤害的常见原因，对婴幼儿常见意外伤害的典型症状具有初步的辨别能力，熟练操作婴幼儿意外伤害预防与处理的方法和步骤；掌握常用急救护理技术及预防措施；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传染病防护技能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辨别婴幼儿常见传染病典型症状，操作婴幼儿常见传染病的护理及预防措施，并能指导家长防护的策略和沟通技巧。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幼儿园生活保育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掌握幼儿园一日生活的保育工作要领，能够独立完成幼儿园保育工作。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9C350A">
        <w:trPr>
          <w:jc w:val="center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幼儿园游戏活动实施</w:t>
            </w:r>
          </w:p>
        </w:tc>
        <w:tc>
          <w:tcPr>
            <w:tcW w:w="3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掌握幼儿园游戏的组织和实施要领，能够配合教师实施游戏活动。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</w:tbl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43"/>
        <w:rPr>
          <w:rFonts w:ascii="黑体" w:eastAsia="黑体" w:hAnsi="黑体" w:cs="华文楷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华文楷体" w:hint="eastAsia"/>
          <w:b/>
          <w:color w:val="000000" w:themeColor="text1"/>
          <w:sz w:val="32"/>
          <w:szCs w:val="32"/>
        </w:rPr>
        <w:t>七、教学进程总体安排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lastRenderedPageBreak/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基本要求</w:t>
      </w:r>
    </w:p>
    <w:p w:rsidR="009C350A" w:rsidRDefault="00415B4E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每学年为52 周，其中教学时间40 周（含复习考试），累计假期12 周，周学时一般为33学时，认知实习、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跟岗实习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和顶岗实习按照每周30 小时（1 小时折合1 学时）安排，3 年总学时数为3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652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，按照16-18学时为一个学分，3 年总学分为20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，其中，选修课公开4期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，每期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每周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开设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2节2学分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共8学分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军训、社会实践、入学教育、毕业教育等活动以1 周为1 学分，共5 学分。</w:t>
      </w:r>
    </w:p>
    <w:p w:rsidR="009C350A" w:rsidRDefault="00415B4E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公共基础课学时约占总学时的4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.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41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%，专业课学时约占总学时的5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6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%，每个学生都要进行认知见习，升学的学生“跟岗实习”，就业的学生“顶岗实习”。实践性教学学时约占总学时50%以上。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教学安排</w:t>
      </w:r>
    </w:p>
    <w:tbl>
      <w:tblPr>
        <w:tblW w:w="9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34"/>
        <w:gridCol w:w="708"/>
        <w:gridCol w:w="1985"/>
        <w:gridCol w:w="1276"/>
        <w:gridCol w:w="992"/>
        <w:gridCol w:w="425"/>
        <w:gridCol w:w="425"/>
        <w:gridCol w:w="426"/>
        <w:gridCol w:w="425"/>
        <w:gridCol w:w="425"/>
        <w:gridCol w:w="425"/>
        <w:gridCol w:w="966"/>
      </w:tblGrid>
      <w:tr w:rsidR="003046B9" w:rsidRPr="004D2F34" w:rsidTr="005D5C16">
        <w:trPr>
          <w:trHeight w:val="452"/>
          <w:jc w:val="center"/>
        </w:trPr>
        <w:tc>
          <w:tcPr>
            <w:tcW w:w="16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2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20"/>
                <w:w w:val="90"/>
                <w:kern w:val="0"/>
                <w:szCs w:val="21"/>
              </w:rPr>
              <w:t>学时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学期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学时</w:t>
            </w:r>
          </w:p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比例</w:t>
            </w:r>
          </w:p>
        </w:tc>
      </w:tr>
      <w:tr w:rsidR="003046B9" w:rsidRPr="004D2F34" w:rsidTr="005D5C16">
        <w:trPr>
          <w:trHeight w:val="416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公共基础课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思想政治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4.7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语文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9.9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历史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数学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9D561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5614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9.4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9D561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5614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9.4</w:t>
            </w:r>
            <w:r w:rsidRPr="00A317D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信息技术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体育与健康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10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18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0F4886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0F488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  <w:highlight w:val="yellow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艺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 xml:space="preserve">  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C754A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74769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476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spacing w:val="-10"/>
                <w:w w:val="9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Cs/>
                <w:spacing w:val="-10"/>
                <w:w w:val="90"/>
                <w:kern w:val="0"/>
                <w:sz w:val="26"/>
                <w:szCs w:val="26"/>
              </w:rPr>
              <w:t>限定选修课*</w:t>
            </w:r>
          </w:p>
        </w:tc>
        <w:tc>
          <w:tcPr>
            <w:tcW w:w="1276" w:type="dxa"/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74769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476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1712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75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专业课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专业核心课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幼儿心理学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幼儿园活动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设计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与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046B9" w:rsidRPr="004D2F34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婴幼儿</w:t>
            </w:r>
            <w:proofErr w:type="gramStart"/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保育与</w:t>
            </w:r>
            <w:proofErr w:type="gramEnd"/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09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6B9" w:rsidRPr="004D2F34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学前教育基础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r w:rsidRPr="00650F3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r w:rsidRPr="00650F3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264F1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09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6B9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幼儿园游戏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实施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r w:rsidRPr="004661D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7424A5" w:rsidRDefault="003046B9" w:rsidP="005D5C16">
            <w:pPr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9.5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lastRenderedPageBreak/>
              <w:t>技能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方向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lastRenderedPageBreak/>
              <w:t>素</w:t>
            </w:r>
          </w:p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质</w:t>
            </w:r>
          </w:p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lastRenderedPageBreak/>
              <w:t>提 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lastRenderedPageBreak/>
              <w:t>音乐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6.62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美术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07ADD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幼儿口语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舞蹈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Default="003046B9" w:rsidP="005D5C16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自然科学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职</w:t>
            </w:r>
          </w:p>
          <w:p w:rsidR="003046B9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业</w:t>
            </w:r>
          </w:p>
          <w:p w:rsidR="003046B9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能</w:t>
            </w:r>
          </w:p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婴幼儿生活照料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0A4108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婴幼儿喂养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0.63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产妇照料指导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C95C5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Pr="00C95C56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C95C5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F82B75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亲子游戏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与</w:t>
            </w: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精细动作训练指导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0.63</w:t>
            </w:r>
            <w:r w:rsidRPr="000A4108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/>
                <w:szCs w:val="21"/>
              </w:rPr>
              <w:t>与</w:t>
            </w:r>
            <w:r w:rsidRPr="009977B7">
              <w:rPr>
                <w:rFonts w:asciiTheme="minorEastAsia" w:eastAsiaTheme="minorEastAsia" w:hAnsiTheme="minorEastAsia" w:hint="eastAsia"/>
                <w:szCs w:val="21"/>
              </w:rPr>
              <w:t>急救技能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56716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0A4108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szCs w:val="21"/>
              </w:rPr>
              <w:t>传染病防护技能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Pr="007B54AE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977B7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幼儿园</w:t>
            </w:r>
            <w:r>
              <w:rPr>
                <w:rFonts w:asciiTheme="minorEastAsia" w:eastAsiaTheme="minorEastAsia" w:hAnsiTheme="minorEastAsia" w:cs="宋体"/>
                <w:szCs w:val="21"/>
              </w:rPr>
              <w:t>生活保育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56716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0.6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A5153B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艺术引导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956716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hideMark/>
          </w:tcPr>
          <w:p w:rsidR="003046B9" w:rsidRPr="005F5E5B" w:rsidRDefault="003046B9" w:rsidP="005D5C1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994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25.81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选修课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手工艺制作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女声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合唱排练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成品舞排练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课程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书法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舞台剧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表演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随笔写作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阅读分享沙龙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早期教育指导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心理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Default="003046B9" w:rsidP="005D5C16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8A6999" w:rsidRDefault="003046B9" w:rsidP="005D5C16">
            <w:pPr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144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认知实习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16234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3.17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顶岗实习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14.27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专业技能课小计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2158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56.5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入学教育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毕业教育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军训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社会实践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046B9" w:rsidRPr="004D2F34" w:rsidTr="005D5C16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3870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6B9" w:rsidRPr="004D2F34" w:rsidRDefault="003046B9" w:rsidP="005D5C1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kern w:val="0"/>
          <w:sz w:val="28"/>
          <w:szCs w:val="28"/>
        </w:rPr>
        <w:t>备注：岗位技能</w:t>
      </w:r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方向课程</w:t>
      </w:r>
      <w:proofErr w:type="gramStart"/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用走班制</w:t>
      </w:r>
      <w:proofErr w:type="gramEnd"/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的方式，三年级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kern w:val="0"/>
          <w:sz w:val="28"/>
          <w:szCs w:val="28"/>
        </w:rPr>
        <w:t>各班</w:t>
      </w:r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按照模块课程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kern w:val="0"/>
          <w:sz w:val="28"/>
          <w:szCs w:val="28"/>
        </w:rPr>
        <w:t>在</w:t>
      </w:r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kern w:val="0"/>
          <w:sz w:val="28"/>
          <w:szCs w:val="28"/>
        </w:rPr>
        <w:t>5期至</w:t>
      </w:r>
      <w:r>
        <w:rPr>
          <w:rFonts w:asciiTheme="minorEastAsia" w:eastAsiaTheme="minorEastAsia" w:hAnsiTheme="minorEastAsia" w:cs="华文楷体"/>
          <w:bCs/>
          <w:color w:val="000000" w:themeColor="text1"/>
          <w:kern w:val="0"/>
          <w:sz w:val="28"/>
          <w:szCs w:val="28"/>
        </w:rPr>
        <w:t>第六期集中开设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kern w:val="0"/>
          <w:sz w:val="28"/>
          <w:szCs w:val="28"/>
        </w:rPr>
        <w:t>。</w:t>
      </w:r>
    </w:p>
    <w:p w:rsidR="009C350A" w:rsidRDefault="00415B4E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华文楷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华文楷体" w:hint="eastAsia"/>
          <w:b/>
          <w:color w:val="000000" w:themeColor="text1"/>
          <w:sz w:val="32"/>
          <w:szCs w:val="32"/>
        </w:rPr>
        <w:t>八、实施保障</w:t>
      </w:r>
      <w:bookmarkStart w:id="0" w:name="_GoBack"/>
      <w:bookmarkEnd w:id="0"/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师资队伍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1.队伍结构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高素质专兼结合的“双师结构”专业教学团队。生师比应在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16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:1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-25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之间，专业专任教师和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兼职教师比例适当，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本科学历达标100%，中高级教师达40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%以上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，“双师型”教师达到90%以上。兼职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教师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以学前教育专家、学前教育的名师、学科带头人、园长等人组成。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2.专任教师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⑴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按照生师比不超过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16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:1配备专业教师，教师具有中等职业学校及以上教师资格证书、相应专业本科以上学历，具有本专业三级及以上职业资格证书或相应技术职称，且专业对口。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专业教师具备保育员或育婴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师行业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资格证书，具备2年以上企业相关岗位工作经验，具有企业工作的实践经验；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3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⑶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专业教师每年定期参加学前行业机构的专业培训，了解国内外学前教育行业先进的理念，能按教学要求更新教学内容。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4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⑷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 xml:space="preserve"> 专业老师需要参加各级职业教育培训，更新教育理念，提升信息化技术，创新教育手段和评价方法。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5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⑸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专业教师主动走进行业，主动参加行业教育科研活动，承担相关工作任务。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3.兼职教师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⑴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导师级别必须具有丰富工作经验的和高级职称的专业骨干，是行业的管理人员，助理导师具有一线教育工作经验5年以上。</w:t>
      </w:r>
    </w:p>
    <w:p w:rsidR="009C350A" w:rsidRDefault="00415B4E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建立完善的制度稳定兼职教师队伍。</w:t>
      </w:r>
    </w:p>
    <w:p w:rsidR="009C350A" w:rsidRDefault="00415B4E">
      <w:pPr>
        <w:adjustRightInd w:val="0"/>
        <w:snapToGrid w:val="0"/>
        <w:spacing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教学设施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本专业应配备校内实训实习室和校外实习基地。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1.校内实训室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校内实训实习必须具备母婴护理实训室、蒙氏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感统室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琴法实训室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等实训室，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主要设施设备及数量见下表。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842"/>
        <w:gridCol w:w="5530"/>
        <w:gridCol w:w="1519"/>
      </w:tblGrid>
      <w:tr w:rsidR="009C350A">
        <w:trPr>
          <w:trHeight w:val="439"/>
          <w:jc w:val="center"/>
        </w:trPr>
        <w:tc>
          <w:tcPr>
            <w:tcW w:w="434" w:type="pct"/>
            <w:vMerge w:val="restart"/>
            <w:shd w:val="clear" w:color="auto" w:fill="DBDBDB" w:themeFill="accent3" w:themeFillTint="66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46" w:type="pct"/>
            <w:vMerge w:val="restart"/>
            <w:shd w:val="clear" w:color="auto" w:fill="DBDBDB" w:themeFill="accent3" w:themeFillTint="66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实训室名称</w:t>
            </w:r>
          </w:p>
        </w:tc>
        <w:tc>
          <w:tcPr>
            <w:tcW w:w="3620" w:type="pct"/>
            <w:gridSpan w:val="2"/>
            <w:shd w:val="clear" w:color="auto" w:fill="DBDBDB" w:themeFill="accent3" w:themeFillTint="66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主要工具和设施设备</w:t>
            </w:r>
          </w:p>
        </w:tc>
      </w:tr>
      <w:tr w:rsidR="009C350A">
        <w:trPr>
          <w:trHeight w:val="428"/>
          <w:jc w:val="center"/>
        </w:trPr>
        <w:tc>
          <w:tcPr>
            <w:tcW w:w="434" w:type="pct"/>
            <w:vMerge/>
            <w:shd w:val="clear" w:color="auto" w:fill="DBDBDB" w:themeFill="accent3" w:themeFillTint="66"/>
            <w:vAlign w:val="center"/>
          </w:tcPr>
          <w:p w:rsidR="009C350A" w:rsidRDefault="009C350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46" w:type="pct"/>
            <w:vMerge/>
            <w:shd w:val="clear" w:color="auto" w:fill="DBDBDB" w:themeFill="accent3" w:themeFillTint="66"/>
            <w:vAlign w:val="center"/>
          </w:tcPr>
          <w:p w:rsidR="009C350A" w:rsidRDefault="009C350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0" w:type="pct"/>
            <w:shd w:val="clear" w:color="auto" w:fill="DBDBDB" w:themeFill="accent3" w:themeFillTint="66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80" w:type="pct"/>
            <w:shd w:val="clear" w:color="auto" w:fill="DBDBDB" w:themeFill="accent3" w:themeFillTint="66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（生均）</w:t>
            </w:r>
          </w:p>
        </w:tc>
      </w:tr>
      <w:tr w:rsidR="009C350A">
        <w:trPr>
          <w:trHeight w:val="415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spacing w:before="85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母婴护理实训室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桌椅塑料2个，医用推车套装20套，洋娃娃洗涤套装10套，洋娃娃洗涤套装8套，婴儿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抚触台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(旧白色）2张，抚触台（新红面板）8张，玩具柜（黄色）3个，床上用品配床垫4套，仿真娃娃 身高30个，儿童床4张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9C350A">
        <w:trPr>
          <w:trHeight w:val="415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spacing w:before="84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蒙氏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感统室</w:t>
            </w:r>
            <w:proofErr w:type="gramEnd"/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蒙氏工作室设备1套，蒙氏教具（88种），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感统室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设备1套，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乐器工作室设备，奥尔夫打击乐器（一批）2套，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件</w:t>
            </w:r>
          </w:p>
        </w:tc>
      </w:tr>
      <w:tr w:rsidR="009C350A">
        <w:trPr>
          <w:trHeight w:val="415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spacing w:before="85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幼儿教育室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建构玩具一套，幼儿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园桌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子8个，幼儿园小椅子60个，书架10个，物品摆放柜8个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0.5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套</w:t>
            </w:r>
          </w:p>
        </w:tc>
      </w:tr>
      <w:tr w:rsidR="009C350A">
        <w:trPr>
          <w:trHeight w:val="421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spacing w:before="78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琴房1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50台，琴凳51，耳机50个，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琴房2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54台，琴凳55，耳机55个，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形体房1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1张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形体房2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语音室1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教学控制平台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1套，教师授课系统1套，服务器管理系统1套，媒体控制器1套，学生终端48套，专用主控台1套，教师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1把，主控录放机1套，功放1套，音箱1套，实物展示台1套，DVD播放机1套，教师电脑1套，学生桌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张，学生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48张，学生显示器24台，耳机48副，交换机3台，机柜1个，投影及吊架1套，幕布1幅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语音室2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教学控制平台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1套，教师授课系统1套，服务器管理系统1套，媒体控制器1套，学生终端48套，专用主控台1套，教师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1把，主控录放机1套，功放1套，音箱1套，实物展示台1套，DVD播放机1套，教师电脑1套，学生桌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张，学生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48张，学生显示器24台，耳机48副，交换机3台，机柜1个，投影及吊架1套，幕布1幅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形体房3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1张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琴房3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50台，琴凳51，耳机50个，</w:t>
            </w:r>
          </w:p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美术教室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画架100个，大画架2个，椅子（蓝色）100张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1个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手工教室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三分之一圆桌6张，展台6个，椅子（蓝色）60个，平滑剪刀20个，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齿型切刀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20个，花边剪20个，花边贺卡组合20个，盒混装打花器20个，美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劳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柜4个 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行进乐器室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立式钢琴公爵/W-201台，板凳50个,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小号6 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>中音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萨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克斯4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支次中音萨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克斯 2支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行进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小抱号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2支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行进美音号 4支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>行进上低音号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行进大鼓 4套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行进小鼓 6套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行进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多音鼓2套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行进大</w:t>
            </w:r>
            <w:proofErr w:type="gramStart"/>
            <w:r>
              <w:rPr>
                <w:rFonts w:asciiTheme="minorEastAsia" w:eastAsiaTheme="minorEastAsia" w:hAnsiTheme="minorEastAsia"/>
                <w:szCs w:val="21"/>
              </w:rPr>
              <w:t>镲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4 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表演枪1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>表演旗  12支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个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琴房4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54台，琴凳55，耳机55个，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智慧录播教室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教学软件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1套，智慧助教系统1套，学习软件50套，学习终端50台，教学一体机1台，无线AP一台，充电小推车1台，录播系统1套，特写摄像机2台，全景摄像机2台，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掉麦8个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，功放1台，无线麦克风1台，音箱1对，混音设备1台，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绿板1张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，空调1台，教师讲桌1张，学生课桌椅50人，三基色柔光灯座2套，三基色柔光灯管8根，格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灯12套，机柜1个，操作台1张，监听音箱1对。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声乐录播教室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智慧助教系统1套，教学一体机1台，录播系统1套，特写摄像机2台，全景摄像机2台，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掉麦8个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，功放1台，无线麦克风1台，音箱1对，混音设备1台，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绿板1张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，空调1台，教师讲桌1张，学生课桌椅50人，三基色柔光灯座2套，三基色柔光灯管8根，格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灯12套，机柜1个，操作台1张，监听音箱1对。</w:t>
            </w:r>
          </w:p>
        </w:tc>
        <w:tc>
          <w:tcPr>
            <w:tcW w:w="780" w:type="pct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9C350A">
        <w:trPr>
          <w:trHeight w:val="413"/>
          <w:jc w:val="center"/>
        </w:trPr>
        <w:tc>
          <w:tcPr>
            <w:tcW w:w="434" w:type="pct"/>
            <w:vAlign w:val="center"/>
          </w:tcPr>
          <w:p w:rsidR="009C350A" w:rsidRDefault="00415B4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946" w:type="pct"/>
            <w:vAlign w:val="center"/>
          </w:tcPr>
          <w:p w:rsidR="009C350A" w:rsidRDefault="00415B4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合唱教室</w:t>
            </w:r>
          </w:p>
        </w:tc>
        <w:tc>
          <w:tcPr>
            <w:tcW w:w="2840" w:type="pct"/>
            <w:vAlign w:val="center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立式钢琴公爵/W-201台，</w:t>
            </w:r>
          </w:p>
          <w:p w:rsidR="009C350A" w:rsidRDefault="00415B4E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合唱站台6个</w:t>
            </w:r>
          </w:p>
        </w:tc>
        <w:tc>
          <w:tcPr>
            <w:tcW w:w="780" w:type="pct"/>
          </w:tcPr>
          <w:p w:rsidR="009C350A" w:rsidRDefault="009C350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说明：主要工具和设施设备的数量按照标准班40人/班配置。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2.校外实训实习基地：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校外一级一等幼儿园和托幼一体机构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50" w:firstLine="45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3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㈢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教学资源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1.教材开发及使用要求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课程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按照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教学标准选取国家规划教材，如自己开发的新课程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可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根据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课程标准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选用自编教材。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教材编写，要充分体现项目课程设计思想，以项目为载体实施教学。教材体现先进性、通用性、实用性，要将本专业新材料及时地纳入教材，使教材更贴近本专业生产实际和发展的需要。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2.图书资料配备要求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给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专业教师提供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教材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、和教育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类、行业类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和专业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类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图书，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专业图书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生均册数逐年递增，图书具有时代性、科学性的特点，对知识技能过时的图书要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即时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清理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3.数字资源配备要求。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配备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各个专业课程的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优秀视频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、音频等数字资源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。注重挂图、幻灯片、投影片、录像带、视听光盘、教学仪器、多媒体仿真软件等常用课程资源和现代化教学资源的开发和利用。加强常用课程资源的开发，建立多媒体课程资源的数据库，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努力实现跨学校多媒体资源共享，提高课程资源利用效率。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4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㈣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教学方法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教学要符合教育部有关教育教学基本要求，按照培养学生基本科学文化素养、服务学生专业学习和终身发展的功能定位，创新教学方法、教学组织形式、教学手段，调动学生学习积极性，为学生综合素质的提高、职业能力的形成和可持续发展奠定基础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专业坚持实施“园校”“校校”合作下的“双导师制”培养模式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通过知识学习-实训操作-保教实习-顶岗实习的技能型人才培养过程，强化理论实践一体化，突出“做中学、做中教”的职业教育教学特色，主要实施案例+任务的教学模式：以制定的任务为教学线索，选取和编制的多样化案例为教学载体，运用讲授、示范、操作训练、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微课等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教学手段，学生通过合作学习，内化知识技能，建构专业知识体系，形成职业关键能力。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5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㈤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学习评价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⒈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主动适应课程内容和课程教学要求及企业对学生的综合素质要求，做到由自评、互评、师评（包括校内导师和行业导师）的多元评价，认知实习、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跟岗实习</w:t>
      </w:r>
      <w:proofErr w:type="gramEnd"/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顶岗实习由学校和行业的导师按实训课程要求进行考核。注重评价的全面性和科学性，以课程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的即时评价和设计的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阶段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量表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、以及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最后终结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评价权重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的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评价体系，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实现过程评价和终结评价、主观评价和客观评价的结合。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⒉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各门课程依据课程标准要求进行考核，特别注重综合技能操作的考核。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3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⒊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毕业前通过市劳动局统一组织的保育员和育婴师资格认证。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6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㈥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质量管理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专业的质量评价体系采用了专业教学标准评估、教学过程评估和结果性评估相结合，全面的分析和制定学前专业培养目标、课程目标和课时目标，评价教师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对课时目标分解的科学性和合理性，考查教师对教学内容选取和整合的针对性、利用教学手段、环境资源的先进性，以及实施教学的有效性。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学校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实行了教务处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全面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管理专业教务和科研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专业部研究并把握专业发展的方向，形成了高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效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的线性管理机构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。制定了《学业评价办法度》《学分管理办法》《实习评价办法》《课程评价办法》《学生操行评定办法》《毕业生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跟踪调查办法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》等教学管理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制度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，基本实现了对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教学文件、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教学过程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备课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课堂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教研活动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的全面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管理。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评估主体是多元的，主要由校内主体和校外主体构成。校内包括学生、教师和学校管理体，校外包括家长、行业和社会。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43"/>
        <w:rPr>
          <w:rFonts w:ascii="黑体" w:eastAsia="黑体" w:hAnsi="黑体" w:cs="华文楷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华文楷体" w:hint="eastAsia"/>
          <w:b/>
          <w:bCs/>
          <w:color w:val="000000" w:themeColor="text1"/>
          <w:sz w:val="32"/>
          <w:szCs w:val="32"/>
        </w:rPr>
        <w:t>九、毕业要求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学业考核要求</w:t>
      </w:r>
    </w:p>
    <w:p w:rsidR="003046B9" w:rsidRPr="003046B9" w:rsidRDefault="003046B9" w:rsidP="003046B9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本专业共有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德育学分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个，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教育学分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，其中必修学分210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，选修学分10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。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学生必须修得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德育学分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教育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学分210</w:t>
      </w:r>
      <w:r w:rsidRPr="003046B9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个方可毕业</w:t>
      </w:r>
      <w:r w:rsidRPr="003046B9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。</w:t>
      </w:r>
    </w:p>
    <w:p w:rsidR="009C350A" w:rsidRDefault="00415B4E">
      <w:pPr>
        <w:adjustRightInd w:val="0"/>
        <w:snapToGrid w:val="0"/>
        <w:spacing w:beforeLines="50" w:before="156" w:afterLines="50" w:after="156" w:line="560" w:lineRule="exact"/>
        <w:ind w:firstLineChars="150" w:firstLine="45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 xml:space="preserve">证书考取要求 </w:t>
      </w:r>
    </w:p>
    <w:p w:rsidR="009C350A" w:rsidRDefault="00415B4E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根据职业岗位需求，对接可考取的国家职业资格证书和职业技能等级证书，明确证书有关内容有机融入专业课程教学的途径、方法和要求。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245"/>
      </w:tblGrid>
      <w:tr w:rsidR="009C350A">
        <w:tc>
          <w:tcPr>
            <w:tcW w:w="2268" w:type="dxa"/>
            <w:shd w:val="clear" w:color="auto" w:fill="DBDBDB" w:themeFill="accent3" w:themeFillTint="66"/>
          </w:tcPr>
          <w:p w:rsidR="009C350A" w:rsidRDefault="00415B4E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证书名称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9C350A" w:rsidRDefault="00415B4E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认定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部门</w:t>
            </w:r>
          </w:p>
        </w:tc>
        <w:tc>
          <w:tcPr>
            <w:tcW w:w="5245" w:type="dxa"/>
            <w:shd w:val="clear" w:color="auto" w:fill="DBDBDB" w:themeFill="accent3" w:themeFillTint="66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专业课程支撑</w:t>
            </w:r>
          </w:p>
          <w:p w:rsidR="00A76383" w:rsidRDefault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9C350A">
        <w:tc>
          <w:tcPr>
            <w:tcW w:w="2268" w:type="dxa"/>
          </w:tcPr>
          <w:p w:rsidR="009C350A" w:rsidRDefault="00415B4E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保育员等级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证书</w:t>
            </w:r>
          </w:p>
        </w:tc>
        <w:tc>
          <w:tcPr>
            <w:tcW w:w="1417" w:type="dxa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人社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厅</w:t>
            </w:r>
            <w:proofErr w:type="gramEnd"/>
          </w:p>
        </w:tc>
        <w:tc>
          <w:tcPr>
            <w:tcW w:w="5245" w:type="dxa"/>
          </w:tcPr>
          <w:p w:rsidR="009C350A" w:rsidRDefault="00415B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保健、婴幼儿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、幼儿心理学、幼儿教育学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岗位技能方向课程</w:t>
            </w:r>
          </w:p>
        </w:tc>
      </w:tr>
      <w:tr w:rsidR="009C350A">
        <w:tc>
          <w:tcPr>
            <w:tcW w:w="2268" w:type="dxa"/>
          </w:tcPr>
          <w:p w:rsidR="009C350A" w:rsidRDefault="00415B4E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育婴师等级证书</w:t>
            </w:r>
          </w:p>
        </w:tc>
        <w:tc>
          <w:tcPr>
            <w:tcW w:w="1417" w:type="dxa"/>
          </w:tcPr>
          <w:p w:rsidR="009C350A" w:rsidRDefault="00415B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人社厅</w:t>
            </w:r>
            <w:proofErr w:type="gramEnd"/>
          </w:p>
        </w:tc>
        <w:tc>
          <w:tcPr>
            <w:tcW w:w="5245" w:type="dxa"/>
          </w:tcPr>
          <w:p w:rsidR="009C350A" w:rsidRDefault="00415B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幼儿卫生保健、婴幼儿保育、幼儿心理学、幼儿教育学、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岗位技能方向课程</w:t>
            </w:r>
          </w:p>
        </w:tc>
      </w:tr>
      <w:tr w:rsidR="00A76383">
        <w:tc>
          <w:tcPr>
            <w:tcW w:w="2268" w:type="dxa"/>
          </w:tcPr>
          <w:p w:rsidR="00A76383" w:rsidRPr="00407D62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照护初级证书</w:t>
            </w:r>
          </w:p>
        </w:tc>
        <w:tc>
          <w:tcPr>
            <w:tcW w:w="1417" w:type="dxa"/>
          </w:tcPr>
          <w:p w:rsidR="00A76383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第三方</w:t>
            </w:r>
          </w:p>
          <w:p w:rsidR="00A76383" w:rsidRPr="00407D62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评价机构</w:t>
            </w:r>
          </w:p>
        </w:tc>
        <w:tc>
          <w:tcPr>
            <w:tcW w:w="5245" w:type="dxa"/>
          </w:tcPr>
          <w:p w:rsidR="00A76383" w:rsidRPr="00407D62" w:rsidRDefault="00A76383" w:rsidP="00A7638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保健、婴幼儿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、幼儿心理学、幼儿教育学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  <w:tr w:rsidR="00A76383">
        <w:tc>
          <w:tcPr>
            <w:tcW w:w="2268" w:type="dxa"/>
          </w:tcPr>
          <w:p w:rsidR="00A76383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母婴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护理初级证书</w:t>
            </w:r>
          </w:p>
        </w:tc>
        <w:tc>
          <w:tcPr>
            <w:tcW w:w="1417" w:type="dxa"/>
          </w:tcPr>
          <w:p w:rsidR="00A76383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第三方</w:t>
            </w:r>
          </w:p>
          <w:p w:rsidR="00A76383" w:rsidRPr="00407D62" w:rsidRDefault="00A76383" w:rsidP="00A7638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评价机构</w:t>
            </w:r>
          </w:p>
        </w:tc>
        <w:tc>
          <w:tcPr>
            <w:tcW w:w="5245" w:type="dxa"/>
          </w:tcPr>
          <w:p w:rsidR="00A76383" w:rsidRPr="00407D62" w:rsidRDefault="00A76383" w:rsidP="00A7638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幼儿卫生保健、婴幼儿保育、幼儿心理学、幼儿教育学、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</w:tbl>
    <w:p w:rsidR="009C350A" w:rsidRDefault="00415B4E">
      <w:pPr>
        <w:adjustRightInd w:val="0"/>
        <w:snapToGrid w:val="0"/>
        <w:spacing w:beforeLines="50" w:before="156" w:afterLines="50" w:after="156"/>
        <w:ind w:firstLineChars="200" w:firstLine="562"/>
        <w:rPr>
          <w:rFonts w:asciiTheme="minorEastAsia" w:eastAsiaTheme="minorEastAsia" w:hAnsiTheme="minorEastAsia" w:cs="华文楷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28"/>
          <w:szCs w:val="28"/>
        </w:rPr>
        <w:t>十、附录</w:t>
      </w:r>
    </w:p>
    <w:p w:rsidR="009C350A" w:rsidRDefault="00415B4E">
      <w:pPr>
        <w:adjustRightInd w:val="0"/>
        <w:snapToGrid w:val="0"/>
        <w:spacing w:beforeLines="50" w:before="156" w:afterLines="50" w:after="156"/>
        <w:ind w:firstLineChars="200" w:firstLine="562"/>
        <w:rPr>
          <w:rFonts w:asciiTheme="minorEastAsia" w:eastAsiaTheme="minorEastAsia" w:hAnsiTheme="minorEastAsia" w:cs="华文楷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28"/>
          <w:szCs w:val="28"/>
        </w:rPr>
        <w:t>（略）</w:t>
      </w:r>
    </w:p>
    <w:sectPr w:rsidR="009C350A">
      <w:footerReference w:type="default" r:id="rId12"/>
      <w:pgSz w:w="11906" w:h="16838"/>
      <w:pgMar w:top="1440" w:right="1080" w:bottom="1440" w:left="1080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98" w:rsidRDefault="000D5798">
      <w:r>
        <w:separator/>
      </w:r>
    </w:p>
  </w:endnote>
  <w:endnote w:type="continuationSeparator" w:id="0">
    <w:p w:rsidR="000D5798" w:rsidRDefault="000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645320"/>
      <w:docPartObj>
        <w:docPartGallery w:val="Page Numbers (Bottom of Page)"/>
        <w:docPartUnique/>
      </w:docPartObj>
    </w:sdtPr>
    <w:sdtEndPr/>
    <w:sdtContent>
      <w:p w:rsidR="00991341" w:rsidRDefault="0099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B9" w:rsidRPr="003046B9">
          <w:rPr>
            <w:noProof/>
            <w:lang w:val="zh-CN"/>
          </w:rPr>
          <w:t>-</w:t>
        </w:r>
        <w:r w:rsidR="003046B9">
          <w:rPr>
            <w:noProof/>
          </w:rPr>
          <w:t xml:space="preserve"> 6 -</w:t>
        </w:r>
        <w:r>
          <w:fldChar w:fldCharType="end"/>
        </w:r>
      </w:p>
    </w:sdtContent>
  </w:sdt>
  <w:p w:rsidR="00991341" w:rsidRDefault="009913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645135"/>
      <w:docPartObj>
        <w:docPartGallery w:val="Page Numbers (Bottom of Page)"/>
        <w:docPartUnique/>
      </w:docPartObj>
    </w:sdtPr>
    <w:sdtEndPr/>
    <w:sdtContent>
      <w:p w:rsidR="00991341" w:rsidRDefault="0099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B9" w:rsidRPr="003046B9">
          <w:rPr>
            <w:noProof/>
            <w:lang w:val="zh-CN"/>
          </w:rPr>
          <w:t>-</w:t>
        </w:r>
        <w:r w:rsidR="003046B9">
          <w:rPr>
            <w:noProof/>
          </w:rPr>
          <w:t xml:space="preserve"> 5 -</w:t>
        </w:r>
        <w:r>
          <w:fldChar w:fldCharType="end"/>
        </w:r>
      </w:p>
    </w:sdtContent>
  </w:sdt>
  <w:p w:rsidR="00991341" w:rsidRDefault="0099134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21891"/>
    </w:sdtPr>
    <w:sdtEndPr/>
    <w:sdtContent>
      <w:p w:rsidR="009C350A" w:rsidRDefault="00415B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B9" w:rsidRPr="003046B9">
          <w:rPr>
            <w:noProof/>
            <w:lang w:val="zh-CN"/>
          </w:rPr>
          <w:t>-</w:t>
        </w:r>
        <w:r w:rsidR="003046B9">
          <w:rPr>
            <w:noProof/>
          </w:rPr>
          <w:t xml:space="preserve"> 0 -</w:t>
        </w:r>
        <w:r>
          <w:fldChar w:fldCharType="end"/>
        </w:r>
      </w:p>
    </w:sdtContent>
  </w:sdt>
  <w:p w:rsidR="009C350A" w:rsidRDefault="009C35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98" w:rsidRDefault="000D5798">
      <w:r>
        <w:separator/>
      </w:r>
    </w:p>
  </w:footnote>
  <w:footnote w:type="continuationSeparator" w:id="0">
    <w:p w:rsidR="000D5798" w:rsidRDefault="000D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7853"/>
    <w:multiLevelType w:val="multilevel"/>
    <w:tmpl w:val="2FDD7853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D4F0E29"/>
    <w:multiLevelType w:val="multilevel"/>
    <w:tmpl w:val="4D4F0E29"/>
    <w:lvl w:ilvl="0">
      <w:start w:val="1"/>
      <w:numFmt w:val="decimal"/>
      <w:lvlText w:val="%1．"/>
      <w:lvlJc w:val="left"/>
      <w:pPr>
        <w:ind w:left="126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D"/>
    <w:rsid w:val="00020C16"/>
    <w:rsid w:val="00061C49"/>
    <w:rsid w:val="00070107"/>
    <w:rsid w:val="0008219B"/>
    <w:rsid w:val="000855A9"/>
    <w:rsid w:val="0009793B"/>
    <w:rsid w:val="000B4D92"/>
    <w:rsid w:val="000C5895"/>
    <w:rsid w:val="000D5798"/>
    <w:rsid w:val="000E3EA1"/>
    <w:rsid w:val="000F4886"/>
    <w:rsid w:val="0010278D"/>
    <w:rsid w:val="00114AD6"/>
    <w:rsid w:val="0012250A"/>
    <w:rsid w:val="001325F5"/>
    <w:rsid w:val="0015485C"/>
    <w:rsid w:val="00162341"/>
    <w:rsid w:val="00164C00"/>
    <w:rsid w:val="00180B8D"/>
    <w:rsid w:val="0019153F"/>
    <w:rsid w:val="001935D2"/>
    <w:rsid w:val="001D759F"/>
    <w:rsid w:val="001E6814"/>
    <w:rsid w:val="002214E1"/>
    <w:rsid w:val="00234742"/>
    <w:rsid w:val="00235FD8"/>
    <w:rsid w:val="002555F0"/>
    <w:rsid w:val="002575FA"/>
    <w:rsid w:val="00294A37"/>
    <w:rsid w:val="002A61D1"/>
    <w:rsid w:val="002B1E48"/>
    <w:rsid w:val="002C0B77"/>
    <w:rsid w:val="002C2878"/>
    <w:rsid w:val="002F4A50"/>
    <w:rsid w:val="002F764A"/>
    <w:rsid w:val="003046B9"/>
    <w:rsid w:val="0031254B"/>
    <w:rsid w:val="00324C9C"/>
    <w:rsid w:val="00333BC5"/>
    <w:rsid w:val="003473CB"/>
    <w:rsid w:val="003560FD"/>
    <w:rsid w:val="00360D54"/>
    <w:rsid w:val="003619B6"/>
    <w:rsid w:val="003676DB"/>
    <w:rsid w:val="00371811"/>
    <w:rsid w:val="00380F23"/>
    <w:rsid w:val="003817EB"/>
    <w:rsid w:val="00382B82"/>
    <w:rsid w:val="00384FF6"/>
    <w:rsid w:val="0039346C"/>
    <w:rsid w:val="00393668"/>
    <w:rsid w:val="003A1D56"/>
    <w:rsid w:val="003A651A"/>
    <w:rsid w:val="003C2335"/>
    <w:rsid w:val="003C7D95"/>
    <w:rsid w:val="003D663A"/>
    <w:rsid w:val="003E1A3D"/>
    <w:rsid w:val="003E32D8"/>
    <w:rsid w:val="003F5EE4"/>
    <w:rsid w:val="00407D62"/>
    <w:rsid w:val="00415B4E"/>
    <w:rsid w:val="00420B51"/>
    <w:rsid w:val="00437754"/>
    <w:rsid w:val="00472260"/>
    <w:rsid w:val="00481662"/>
    <w:rsid w:val="00486CF3"/>
    <w:rsid w:val="00490C02"/>
    <w:rsid w:val="00490EFF"/>
    <w:rsid w:val="004F0D0B"/>
    <w:rsid w:val="004F1BFF"/>
    <w:rsid w:val="00514379"/>
    <w:rsid w:val="00535DDC"/>
    <w:rsid w:val="00541BA0"/>
    <w:rsid w:val="0054668F"/>
    <w:rsid w:val="00562CEC"/>
    <w:rsid w:val="00573398"/>
    <w:rsid w:val="005831B8"/>
    <w:rsid w:val="00590655"/>
    <w:rsid w:val="005939D2"/>
    <w:rsid w:val="005B1AC9"/>
    <w:rsid w:val="005B2A39"/>
    <w:rsid w:val="005B52FE"/>
    <w:rsid w:val="005B7B1A"/>
    <w:rsid w:val="005F65A0"/>
    <w:rsid w:val="00602783"/>
    <w:rsid w:val="00607F75"/>
    <w:rsid w:val="00613379"/>
    <w:rsid w:val="00614413"/>
    <w:rsid w:val="0061750B"/>
    <w:rsid w:val="006264E0"/>
    <w:rsid w:val="0063078E"/>
    <w:rsid w:val="00632067"/>
    <w:rsid w:val="00632EBA"/>
    <w:rsid w:val="00650CE8"/>
    <w:rsid w:val="00670B01"/>
    <w:rsid w:val="006802BD"/>
    <w:rsid w:val="006969C3"/>
    <w:rsid w:val="00696AA7"/>
    <w:rsid w:val="006D7002"/>
    <w:rsid w:val="006E3081"/>
    <w:rsid w:val="006E3D0D"/>
    <w:rsid w:val="006F602B"/>
    <w:rsid w:val="00711EBD"/>
    <w:rsid w:val="0071224B"/>
    <w:rsid w:val="00721C82"/>
    <w:rsid w:val="007347BC"/>
    <w:rsid w:val="00746FB3"/>
    <w:rsid w:val="00752E59"/>
    <w:rsid w:val="00753ACA"/>
    <w:rsid w:val="00753C04"/>
    <w:rsid w:val="00753D1A"/>
    <w:rsid w:val="0075488C"/>
    <w:rsid w:val="00760499"/>
    <w:rsid w:val="007624C3"/>
    <w:rsid w:val="00782084"/>
    <w:rsid w:val="00782ED8"/>
    <w:rsid w:val="00797296"/>
    <w:rsid w:val="007C28E5"/>
    <w:rsid w:val="007F2046"/>
    <w:rsid w:val="00814812"/>
    <w:rsid w:val="00830D04"/>
    <w:rsid w:val="00832ADF"/>
    <w:rsid w:val="008334B3"/>
    <w:rsid w:val="0084669A"/>
    <w:rsid w:val="00890243"/>
    <w:rsid w:val="008A25BF"/>
    <w:rsid w:val="008A7147"/>
    <w:rsid w:val="008A7BF3"/>
    <w:rsid w:val="008B0B6E"/>
    <w:rsid w:val="008C042A"/>
    <w:rsid w:val="00913091"/>
    <w:rsid w:val="009266FE"/>
    <w:rsid w:val="009579FE"/>
    <w:rsid w:val="00963FAB"/>
    <w:rsid w:val="00965677"/>
    <w:rsid w:val="00991341"/>
    <w:rsid w:val="00993F5C"/>
    <w:rsid w:val="009943BA"/>
    <w:rsid w:val="00995850"/>
    <w:rsid w:val="009A4241"/>
    <w:rsid w:val="009B300D"/>
    <w:rsid w:val="009C189B"/>
    <w:rsid w:val="009C350A"/>
    <w:rsid w:val="009C78FC"/>
    <w:rsid w:val="009D45F8"/>
    <w:rsid w:val="00A010C0"/>
    <w:rsid w:val="00A024B6"/>
    <w:rsid w:val="00A03D6A"/>
    <w:rsid w:val="00A23B41"/>
    <w:rsid w:val="00A35609"/>
    <w:rsid w:val="00A75538"/>
    <w:rsid w:val="00A75849"/>
    <w:rsid w:val="00A76383"/>
    <w:rsid w:val="00A83C71"/>
    <w:rsid w:val="00A86DBB"/>
    <w:rsid w:val="00A958B2"/>
    <w:rsid w:val="00AD021D"/>
    <w:rsid w:val="00AD6237"/>
    <w:rsid w:val="00AD6887"/>
    <w:rsid w:val="00AE5B00"/>
    <w:rsid w:val="00AF0404"/>
    <w:rsid w:val="00AF54E9"/>
    <w:rsid w:val="00B24FC7"/>
    <w:rsid w:val="00B31166"/>
    <w:rsid w:val="00B31F42"/>
    <w:rsid w:val="00B41F80"/>
    <w:rsid w:val="00B449E7"/>
    <w:rsid w:val="00B479DF"/>
    <w:rsid w:val="00B65315"/>
    <w:rsid w:val="00B67023"/>
    <w:rsid w:val="00B83037"/>
    <w:rsid w:val="00B9707E"/>
    <w:rsid w:val="00BC62F4"/>
    <w:rsid w:val="00BD5717"/>
    <w:rsid w:val="00BE2CDC"/>
    <w:rsid w:val="00C148D8"/>
    <w:rsid w:val="00C35CD3"/>
    <w:rsid w:val="00C4358F"/>
    <w:rsid w:val="00C436CD"/>
    <w:rsid w:val="00C45D0F"/>
    <w:rsid w:val="00C57553"/>
    <w:rsid w:val="00C66C40"/>
    <w:rsid w:val="00C713F9"/>
    <w:rsid w:val="00C832BD"/>
    <w:rsid w:val="00C91D85"/>
    <w:rsid w:val="00C95C56"/>
    <w:rsid w:val="00CB0390"/>
    <w:rsid w:val="00CB0C81"/>
    <w:rsid w:val="00CB2066"/>
    <w:rsid w:val="00CE2FB2"/>
    <w:rsid w:val="00CE3674"/>
    <w:rsid w:val="00CF1293"/>
    <w:rsid w:val="00CF3B57"/>
    <w:rsid w:val="00D0793A"/>
    <w:rsid w:val="00D119FF"/>
    <w:rsid w:val="00D14039"/>
    <w:rsid w:val="00D23734"/>
    <w:rsid w:val="00D270D9"/>
    <w:rsid w:val="00D317DE"/>
    <w:rsid w:val="00D36C95"/>
    <w:rsid w:val="00D47665"/>
    <w:rsid w:val="00D50B4C"/>
    <w:rsid w:val="00D52004"/>
    <w:rsid w:val="00D63BB6"/>
    <w:rsid w:val="00D9579D"/>
    <w:rsid w:val="00D96E28"/>
    <w:rsid w:val="00DA3689"/>
    <w:rsid w:val="00DB6D09"/>
    <w:rsid w:val="00DE559D"/>
    <w:rsid w:val="00DF2644"/>
    <w:rsid w:val="00E00C3B"/>
    <w:rsid w:val="00E13493"/>
    <w:rsid w:val="00E438D3"/>
    <w:rsid w:val="00E5558D"/>
    <w:rsid w:val="00E60D24"/>
    <w:rsid w:val="00E72A26"/>
    <w:rsid w:val="00E7781B"/>
    <w:rsid w:val="00E864DD"/>
    <w:rsid w:val="00E9344E"/>
    <w:rsid w:val="00E95E84"/>
    <w:rsid w:val="00EA50AE"/>
    <w:rsid w:val="00EE34F4"/>
    <w:rsid w:val="00EE4C0B"/>
    <w:rsid w:val="00EF7040"/>
    <w:rsid w:val="00F147A4"/>
    <w:rsid w:val="00F27A58"/>
    <w:rsid w:val="00F27DE1"/>
    <w:rsid w:val="00F32BE5"/>
    <w:rsid w:val="00F43B81"/>
    <w:rsid w:val="00F52DAC"/>
    <w:rsid w:val="00F6398E"/>
    <w:rsid w:val="00F82B75"/>
    <w:rsid w:val="00F948CC"/>
    <w:rsid w:val="00FC112F"/>
    <w:rsid w:val="00FC5F39"/>
    <w:rsid w:val="00FE7144"/>
    <w:rsid w:val="00FF004C"/>
    <w:rsid w:val="00FF469F"/>
    <w:rsid w:val="03E15C34"/>
    <w:rsid w:val="1CBA7539"/>
    <w:rsid w:val="43BB5511"/>
    <w:rsid w:val="4DF5192D"/>
    <w:rsid w:val="5B341242"/>
    <w:rsid w:val="5C607FB9"/>
    <w:rsid w:val="7FD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BEA180-BE80-4055-A797-96EDFD79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4CharChar">
    <w:name w:val="Char Char4 Char Char"/>
    <w:basedOn w:val="a"/>
    <w:qFormat/>
    <w:pPr>
      <w:widowControl/>
      <w:spacing w:after="160" w:line="240" w:lineRule="exact"/>
      <w:jc w:val="left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8">
    <w:name w:val="Date"/>
    <w:basedOn w:val="a"/>
    <w:next w:val="a"/>
    <w:link w:val="Char1"/>
    <w:uiPriority w:val="99"/>
    <w:semiHidden/>
    <w:unhideWhenUsed/>
    <w:rsid w:val="00A7638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76383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7A5B2-6879-409A-ABA7-D466A74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18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17</cp:revision>
  <dcterms:created xsi:type="dcterms:W3CDTF">2019-11-04T12:47:00Z</dcterms:created>
  <dcterms:modified xsi:type="dcterms:W3CDTF">2021-05-19T06:52:00Z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A4D19AFBF7AA4D2197B7E299E0A5C7DA</vt:lpwstr>
  </property>
</Properties>
</file>